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57" w:rsidRDefault="00A61457" w:rsidP="00A61457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PLANIFICACIÓN DE UNIDAD POR DESTREZAS CON CRITERIOS DE DESEMPEÑO </w:t>
      </w:r>
    </w:p>
    <w:tbl>
      <w:tblPr>
        <w:tblW w:w="147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147"/>
        <w:gridCol w:w="505"/>
        <w:gridCol w:w="1056"/>
        <w:gridCol w:w="1030"/>
        <w:gridCol w:w="1238"/>
        <w:gridCol w:w="789"/>
        <w:gridCol w:w="770"/>
        <w:gridCol w:w="386"/>
        <w:gridCol w:w="323"/>
        <w:gridCol w:w="945"/>
        <w:gridCol w:w="292"/>
        <w:gridCol w:w="1300"/>
        <w:gridCol w:w="156"/>
        <w:gridCol w:w="9"/>
        <w:gridCol w:w="110"/>
        <w:gridCol w:w="1475"/>
        <w:gridCol w:w="296"/>
        <w:gridCol w:w="29"/>
        <w:gridCol w:w="1120"/>
        <w:gridCol w:w="160"/>
        <w:gridCol w:w="22"/>
      </w:tblGrid>
      <w:tr w:rsidR="00A61457" w:rsidTr="00F961B8">
        <w:trPr>
          <w:gridAfter w:val="1"/>
          <w:wAfter w:w="22" w:type="dxa"/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200151" cy="35242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   2016 - 2017</w:t>
            </w:r>
          </w:p>
        </w:tc>
      </w:tr>
      <w:tr w:rsidR="00A61457" w:rsidTr="00F961B8">
        <w:trPr>
          <w:gridAfter w:val="1"/>
          <w:wAfter w:w="22" w:type="dxa"/>
          <w:trHeight w:val="408"/>
        </w:trPr>
        <w:tc>
          <w:tcPr>
            <w:tcW w:w="14751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A61457" w:rsidTr="00F961B8">
        <w:trPr>
          <w:gridAfter w:val="1"/>
          <w:wAfter w:w="22" w:type="dxa"/>
          <w:trHeight w:val="309"/>
        </w:trPr>
        <w:tc>
          <w:tcPr>
            <w:tcW w:w="14751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61457" w:rsidRPr="000A38B9" w:rsidRDefault="00A61457" w:rsidP="00F961B8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A61457" w:rsidTr="00F961B8">
        <w:trPr>
          <w:gridAfter w:val="1"/>
          <w:wAfter w:w="22" w:type="dxa"/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57" w:rsidRPr="00FA6E08" w:rsidRDefault="00A61457" w:rsidP="00F961B8">
            <w:pPr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 w:rsidRPr="00FA6E08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412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61457" w:rsidRPr="00AD5A72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Lic. Tania Tejada. Lic. Haydeé Cárdenas. </w:t>
            </w:r>
            <w:proofErr w:type="spellStart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>Lic</w:t>
            </w:r>
            <w:proofErr w:type="spellEnd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 xml:space="preserve">. Alexandra </w:t>
            </w:r>
            <w:proofErr w:type="spellStart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>Yépez</w:t>
            </w:r>
            <w:proofErr w:type="spellEnd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 xml:space="preserve">. </w:t>
            </w:r>
            <w:proofErr w:type="spellStart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>Lic</w:t>
            </w:r>
            <w:proofErr w:type="spellEnd"/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val="en-US" w:eastAsia="es-EC"/>
              </w:rPr>
              <w:t xml:space="preserve">. Darling Coral. </w:t>
            </w:r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Lic. María Sáenz.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61457" w:rsidRPr="0090258F" w:rsidRDefault="00A61457" w:rsidP="00F961B8">
            <w:pPr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 w:rsidRPr="0090258F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1457" w:rsidRPr="00AD5A72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Ciencias Naturales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61457" w:rsidRPr="0090258F" w:rsidRDefault="00A61457" w:rsidP="00F961B8">
            <w:pPr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 w:rsidRPr="0090258F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7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61457" w:rsidRPr="00AD5A72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  <w:r w:rsidRPr="00AD5A7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Segundo</w:t>
            </w:r>
          </w:p>
        </w:tc>
        <w:tc>
          <w:tcPr>
            <w:tcW w:w="1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61457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  <w:r w:rsidRPr="0090258F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Paralelo: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A-B-C-D-E.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61457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</w:p>
        </w:tc>
      </w:tr>
      <w:tr w:rsidR="00A61457" w:rsidTr="00F961B8">
        <w:trPr>
          <w:gridAfter w:val="1"/>
          <w:wAfter w:w="22" w:type="dxa"/>
          <w:trHeight w:val="560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A61457" w:rsidRPr="00FA6E08" w:rsidRDefault="00A61457" w:rsidP="00F961B8">
            <w:pPr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 w:rsidRPr="00FA6E08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A61457" w:rsidRPr="00593738" w:rsidRDefault="00300C44" w:rsidP="00F961B8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lang w:eastAsia="es-EC"/>
              </w:rPr>
              <w:t>4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57" w:rsidRPr="000525EB" w:rsidRDefault="00A61457" w:rsidP="00F961B8">
            <w:pPr>
              <w:jc w:val="both"/>
              <w:rPr>
                <w:rFonts w:ascii="Calibri" w:hAnsi="Calibri"/>
                <w:bCs/>
                <w:color w:val="auto"/>
                <w:lang w:eastAsia="es-EC"/>
              </w:rPr>
            </w:pPr>
            <w:r w:rsidRPr="00FA6E08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Título de unidad de planificación: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</w:p>
        </w:tc>
        <w:tc>
          <w:tcPr>
            <w:tcW w:w="60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457" w:rsidRPr="00300C44" w:rsidRDefault="00A61457" w:rsidP="00F961B8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Theme="minorHAnsi" w:hAnsiTheme="minorHAnsi" w:cstheme="minorHAnsi"/>
                <w:color w:val="auto"/>
                <w:kern w:val="0"/>
                <w:lang w:val="es-ES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="00300C44" w:rsidRPr="00300C44">
              <w:rPr>
                <w:rFonts w:asciiTheme="minorHAnsi" w:hAnsiTheme="minorHAnsi" w:cstheme="minorHAnsi"/>
                <w:sz w:val="22"/>
                <w:szCs w:val="22"/>
              </w:rPr>
              <w:t>El universo que nos rodea</w:t>
            </w:r>
          </w:p>
          <w:p w:rsidR="00A61457" w:rsidRDefault="00A61457" w:rsidP="00F961B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61457" w:rsidRDefault="00A61457" w:rsidP="00F961B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A61457" w:rsidTr="00424078">
        <w:trPr>
          <w:gridAfter w:val="1"/>
          <w:wAfter w:w="22" w:type="dxa"/>
          <w:trHeight w:val="889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rPr>
                <w:rFonts w:ascii="Calibri" w:hAnsi="Calibri"/>
                <w:bCs/>
                <w:color w:val="auto"/>
                <w:lang w:eastAsia="es-EC"/>
              </w:rPr>
            </w:pP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es-EC"/>
              </w:rPr>
            </w:pPr>
          </w:p>
          <w:p w:rsidR="00A61457" w:rsidRPr="00FA6E08" w:rsidRDefault="00A61457" w:rsidP="00F961B8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FA6E08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0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C44" w:rsidRPr="00300C44" w:rsidRDefault="00300C44" w:rsidP="00300C4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lang w:val="es-ES"/>
              </w:rPr>
            </w:pPr>
            <w:r w:rsidRPr="00300C44">
              <w:rPr>
                <w:rFonts w:asciiTheme="minorHAnsi" w:hAnsiTheme="minorHAnsi" w:cstheme="minorHAnsi"/>
                <w:bCs/>
                <w:sz w:val="22"/>
                <w:szCs w:val="22"/>
                <w:lang w:val="es-ES"/>
              </w:rPr>
              <w:t>Conocer las fases del día, los puntos cardinales por donde sale y se oculta el sol y diferenciar las actividades del día y de la noche.</w:t>
            </w:r>
          </w:p>
          <w:p w:rsidR="00A61457" w:rsidRDefault="00A61457" w:rsidP="00F961B8">
            <w:pPr>
              <w:pStyle w:val="Default"/>
              <w:rPr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61457" w:rsidRDefault="00A61457" w:rsidP="00F961B8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A61457" w:rsidTr="00F961B8">
        <w:trPr>
          <w:gridAfter w:val="1"/>
          <w:wAfter w:w="22" w:type="dxa"/>
          <w:trHeight w:val="287"/>
        </w:trPr>
        <w:tc>
          <w:tcPr>
            <w:tcW w:w="14751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61457" w:rsidRPr="000A38B9" w:rsidRDefault="00A61457" w:rsidP="00F961B8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A61457" w:rsidTr="00F961B8">
        <w:trPr>
          <w:gridAfter w:val="1"/>
          <w:wAfter w:w="22" w:type="dxa"/>
          <w:trHeight w:val="287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457" w:rsidRPr="0090258F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90258F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A61457" w:rsidRPr="0090258F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1198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300C44" w:rsidRPr="00300C44" w:rsidRDefault="00300C44" w:rsidP="00300C4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t>CE.CN.2.9.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 xml:space="preserve"> Propone actividades que los seres vivos podrían hacer durante el día y la noche, a partir de la comprensión de la influencia del Sol y la Luna sobre la Tierra, el clima y los conocimientos ancestrales, y sus conocimientos sobre herramientas, tecnologías tradicionales usadas para la agricultura, la observación de los astros, la predicción del tiempo y los fenómenos atmosféricos.</w:t>
            </w:r>
          </w:p>
          <w:p w:rsidR="00300C44" w:rsidRPr="00424078" w:rsidRDefault="00300C44" w:rsidP="00300C44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t>CE.CN.2.8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>. Argumenta, a partir de la observación e indagación en diversas fuentes, las características de la luz, su bloqueo</w:t>
            </w:r>
            <w:r>
              <w:t xml:space="preserve"> y </w:t>
            </w:r>
            <w:r w:rsidRPr="00424078">
              <w:rPr>
                <w:rFonts w:asciiTheme="minorHAnsi" w:hAnsiTheme="minorHAnsi" w:cstheme="minorHAnsi"/>
                <w:sz w:val="22"/>
                <w:szCs w:val="22"/>
              </w:rPr>
              <w:t>propagación en objetos de su entorno inmediato.</w:t>
            </w:r>
          </w:p>
          <w:p w:rsidR="00A61457" w:rsidRPr="00300C44" w:rsidRDefault="00A61457" w:rsidP="00300C4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eastAsia="es-EC"/>
              </w:rPr>
            </w:pPr>
          </w:p>
        </w:tc>
      </w:tr>
      <w:tr w:rsidR="00A61457" w:rsidTr="00F961B8">
        <w:trPr>
          <w:gridAfter w:val="1"/>
          <w:wAfter w:w="22" w:type="dxa"/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457" w:rsidRDefault="00A61457" w:rsidP="00F961B8">
            <w:pPr>
              <w:jc w:val="both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</w:tc>
        <w:tc>
          <w:tcPr>
            <w:tcW w:w="577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61457" w:rsidRPr="00FF7DB9" w:rsidRDefault="00A61457" w:rsidP="00F961B8">
            <w:pPr>
              <w:jc w:val="both"/>
              <w:rPr>
                <w:rFonts w:asciiTheme="minorHAnsi" w:hAnsiTheme="minorHAnsi" w:cstheme="minorHAnsi"/>
                <w:color w:val="auto"/>
              </w:rPr>
            </w:pPr>
            <w:r w:rsidRPr="00FF7DB9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PARA EL BUEN VIVIR:</w:t>
            </w:r>
            <w:r w:rsidR="00AD206A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887F1C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Saber </w:t>
            </w:r>
            <w:r w:rsidR="00FF7DB9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ser solidarios, </w:t>
            </w:r>
            <w:r w:rsidR="00887F1C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dar</w:t>
            </w:r>
            <w:r w:rsidR="00FF7DB9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r w:rsidR="00887F1C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agradeciendo por todo lo que recibimos, del padre</w:t>
            </w:r>
            <w:r w:rsidR="00FF7DB9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nos lleva</w:t>
            </w:r>
            <w:r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 estar siempre  al servicio de Dios y d</w:t>
            </w:r>
            <w:r w:rsidR="00FF7DB9" w:rsidRPr="00FF7D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 universo.</w:t>
            </w:r>
          </w:p>
          <w:p w:rsidR="00424078" w:rsidRPr="00AD206A" w:rsidRDefault="00424078" w:rsidP="00F961B8">
            <w:pPr>
              <w:jc w:val="both"/>
              <w:rPr>
                <w:rFonts w:asciiTheme="minorHAnsi" w:hAnsiTheme="minorHAnsi" w:cstheme="minorHAnsi"/>
                <w:bCs/>
                <w:color w:val="auto"/>
                <w:lang w:eastAsia="es-EC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A61457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61457" w:rsidRPr="00B96419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B96419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3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61457" w:rsidRDefault="00A61457" w:rsidP="00F961B8">
            <w:p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61457" w:rsidRPr="00B96419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B96419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</w:tr>
      <w:tr w:rsidR="00A61457" w:rsidTr="00F961B8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32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Actividades de evaluación/ Técnicas / Instrumentos </w:t>
            </w:r>
          </w:p>
        </w:tc>
      </w:tr>
      <w:tr w:rsidR="00A61457" w:rsidTr="00621096">
        <w:trPr>
          <w:trHeight w:val="37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21096" w:rsidRDefault="00621096" w:rsidP="00621096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</w:p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CN.2.4.2.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>Diferenciar las características del día y de la noche a partir de la observación de la presencia del Sol, la Luna y las estrellas, la luminosidad del cielo y la sensación de frío y calor, y describir las respuestas de los seres vivos.</w:t>
            </w:r>
          </w:p>
          <w:p w:rsidR="00300C44" w:rsidRPr="00300C44" w:rsidRDefault="00300C44" w:rsidP="00300C44">
            <w:pPr>
              <w:rPr>
                <w:rFonts w:asciiTheme="minorHAnsi" w:hAnsiTheme="minorHAnsi" w:cstheme="minorHAnsi"/>
                <w:color w:val="FF0000"/>
              </w:rPr>
            </w:pPr>
          </w:p>
          <w:p w:rsidR="00300C44" w:rsidRPr="00300C44" w:rsidRDefault="00300C44" w:rsidP="00300C44">
            <w:pPr>
              <w:rPr>
                <w:rFonts w:asciiTheme="minorHAnsi" w:hAnsiTheme="minorHAnsi" w:cstheme="minorHAnsi"/>
                <w:color w:val="FF0000"/>
              </w:rPr>
            </w:pPr>
          </w:p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  <w:color w:val="FF0000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t>CN.2.4.4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>. Indagar y describir, mediante el uso de las TIC y otros recursos, las características del Sol, la Tierra y la Luna y distinguir sus semejanzas y diferencias de acuerdo a su forma, tamaño y movimiento.</w:t>
            </w:r>
          </w:p>
          <w:p w:rsidR="00A61457" w:rsidRDefault="00A61457" w:rsidP="00300C44">
            <w:pPr>
              <w:shd w:val="clear" w:color="auto" w:fill="FFFFFF" w:themeFill="background1"/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2465F" w:rsidRPr="00C14225" w:rsidRDefault="0012465F" w:rsidP="0012465F">
            <w:pPr>
              <w:pStyle w:val="Sinespaciado"/>
              <w:rPr>
                <w:rFonts w:cstheme="minorHAnsi"/>
                <w:b/>
                <w:lang w:val="es-ES"/>
              </w:rPr>
            </w:pPr>
            <w:r w:rsidRPr="00C14225">
              <w:rPr>
                <w:rFonts w:cstheme="minorHAnsi"/>
                <w:b/>
                <w:lang w:val="es-ES"/>
              </w:rPr>
              <w:lastRenderedPageBreak/>
              <w:t>MÉTODO DEDUCTIVO: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6"/>
              </w:numPr>
              <w:rPr>
                <w:rFonts w:cstheme="minorHAnsi"/>
                <w:b/>
                <w:lang w:val="es-ES"/>
              </w:rPr>
            </w:pPr>
            <w:r w:rsidRPr="00C14225">
              <w:rPr>
                <w:rFonts w:cstheme="minorHAnsi"/>
                <w:b/>
                <w:lang w:val="es-ES"/>
              </w:rPr>
              <w:lastRenderedPageBreak/>
              <w:t>OBSERVACIÓN: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Obse</w:t>
            </w:r>
            <w:r w:rsidR="00DC43EA" w:rsidRPr="00C14225">
              <w:rPr>
                <w:rFonts w:cstheme="minorHAnsi"/>
                <w:lang w:val="es-ES"/>
              </w:rPr>
              <w:t>rvar diferentes videos del universo que nos rodea</w:t>
            </w:r>
            <w:r w:rsidRPr="00C14225">
              <w:rPr>
                <w:rFonts w:cstheme="minorHAnsi"/>
                <w:lang w:val="es-ES"/>
              </w:rPr>
              <w:t>.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 xml:space="preserve">Conversar y describir </w:t>
            </w:r>
            <w:r w:rsidR="00DC43EA" w:rsidRPr="00C14225">
              <w:rPr>
                <w:rFonts w:cstheme="minorHAnsi"/>
                <w:lang w:val="es-ES"/>
              </w:rPr>
              <w:t>el universo con los elementos que le conforman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6"/>
              </w:numPr>
              <w:rPr>
                <w:rFonts w:cstheme="minorHAnsi"/>
                <w:b/>
                <w:lang w:val="es-ES"/>
              </w:rPr>
            </w:pPr>
            <w:r w:rsidRPr="00C14225">
              <w:rPr>
                <w:rFonts w:cstheme="minorHAnsi"/>
                <w:b/>
                <w:lang w:val="es-ES"/>
              </w:rPr>
              <w:t>COMPROBACIÓN:</w:t>
            </w:r>
          </w:p>
          <w:p w:rsidR="00374E81" w:rsidRPr="00C14225" w:rsidRDefault="00DC43EA" w:rsidP="00374E81">
            <w:pPr>
              <w:pStyle w:val="Sinespaciado"/>
              <w:numPr>
                <w:ilvl w:val="0"/>
                <w:numId w:val="3"/>
              </w:numPr>
              <w:rPr>
                <w:rFonts w:cstheme="minorHAnsi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Indicar y señalar las características de la tierra, el sol y la luna.</w:t>
            </w:r>
          </w:p>
          <w:p w:rsidR="0012465F" w:rsidRPr="00C14225" w:rsidRDefault="00DC43EA" w:rsidP="00374E81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lang w:val="es-ES"/>
              </w:rPr>
            </w:pPr>
            <w:r w:rsidRPr="00C14225">
              <w:rPr>
                <w:rFonts w:cstheme="minorHAnsi"/>
                <w:bCs/>
                <w:lang w:val="es-ES"/>
              </w:rPr>
              <w:t>Agrupar a los planetas</w:t>
            </w:r>
            <w:r w:rsidR="0012465F" w:rsidRPr="00C14225">
              <w:rPr>
                <w:rFonts w:cstheme="minorHAnsi"/>
                <w:bCs/>
                <w:lang w:val="es-ES"/>
              </w:rPr>
              <w:t xml:space="preserve">  por su tamaño, forma o por otras caracte</w:t>
            </w:r>
            <w:r w:rsidRPr="00C14225">
              <w:rPr>
                <w:rFonts w:cstheme="minorHAnsi"/>
                <w:bCs/>
                <w:lang w:val="es-ES"/>
              </w:rPr>
              <w:t>rísticas que se descubra en ellos (satélites</w:t>
            </w:r>
            <w:r w:rsidR="00B81EFB" w:rsidRPr="00C14225">
              <w:rPr>
                <w:rFonts w:cstheme="minorHAnsi"/>
                <w:bCs/>
                <w:lang w:val="es-ES"/>
              </w:rPr>
              <w:t>)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Establecer semejanza</w:t>
            </w:r>
            <w:r w:rsidR="00374E81" w:rsidRPr="00C14225">
              <w:rPr>
                <w:rFonts w:cstheme="minorHAnsi"/>
                <w:lang w:val="es-ES"/>
              </w:rPr>
              <w:t>s y diferencias entre l</w:t>
            </w:r>
            <w:r w:rsidR="00DC43EA" w:rsidRPr="00C14225">
              <w:rPr>
                <w:rFonts w:cstheme="minorHAnsi"/>
                <w:lang w:val="es-ES"/>
              </w:rPr>
              <w:t>os planetas.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6"/>
              </w:numPr>
              <w:rPr>
                <w:rFonts w:cstheme="minorHAnsi"/>
                <w:b/>
                <w:lang w:val="es-ES"/>
              </w:rPr>
            </w:pPr>
            <w:r w:rsidRPr="00C14225">
              <w:rPr>
                <w:rFonts w:cstheme="minorHAnsi"/>
                <w:b/>
                <w:lang w:val="es-ES"/>
              </w:rPr>
              <w:t>APLICACIÓN:</w:t>
            </w:r>
          </w:p>
          <w:p w:rsidR="00B81EFB" w:rsidRPr="00C14225" w:rsidRDefault="0012465F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Establecer  las características esenciales comunes</w:t>
            </w:r>
            <w:r w:rsidR="00DC43EA" w:rsidRPr="00C14225">
              <w:rPr>
                <w:rFonts w:cstheme="minorHAnsi"/>
                <w:lang w:val="es-ES"/>
              </w:rPr>
              <w:t xml:space="preserve"> de</w:t>
            </w:r>
            <w:r w:rsidR="004771FB" w:rsidRPr="00C14225">
              <w:rPr>
                <w:rFonts w:cstheme="minorHAnsi"/>
                <w:lang w:val="es-ES"/>
              </w:rPr>
              <w:t>l día y la noche y como se produce.</w:t>
            </w:r>
          </w:p>
          <w:p w:rsidR="0012465F" w:rsidRPr="00C14225" w:rsidRDefault="00B81EFB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C</w:t>
            </w:r>
            <w:r w:rsidR="0012465F" w:rsidRPr="00C14225">
              <w:rPr>
                <w:rFonts w:cstheme="minorHAnsi"/>
                <w:lang w:val="es-ES"/>
              </w:rPr>
              <w:t>omentar entre compañeros</w:t>
            </w:r>
            <w:r w:rsidRPr="00C14225">
              <w:rPr>
                <w:rFonts w:cstheme="minorHAnsi"/>
                <w:lang w:val="es-ES"/>
              </w:rPr>
              <w:t xml:space="preserve"> que podemos </w:t>
            </w:r>
            <w:r w:rsidR="004771FB" w:rsidRPr="00C14225">
              <w:rPr>
                <w:rFonts w:cstheme="minorHAnsi"/>
                <w:lang w:val="es-ES"/>
              </w:rPr>
              <w:t>hacer en el día y en la noche</w:t>
            </w:r>
          </w:p>
          <w:p w:rsidR="0012465F" w:rsidRPr="00C14225" w:rsidRDefault="0012465F" w:rsidP="0012465F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C14225">
              <w:rPr>
                <w:rFonts w:cstheme="minorHAnsi"/>
                <w:lang w:val="es-ES"/>
              </w:rPr>
              <w:t>Construcción social del conocimiento</w:t>
            </w:r>
            <w:r w:rsidR="00C14225" w:rsidRPr="00C14225">
              <w:rPr>
                <w:rFonts w:cstheme="minorHAnsi"/>
                <w:lang w:val="es-ES"/>
              </w:rPr>
              <w:t xml:space="preserve"> con un video </w:t>
            </w:r>
          </w:p>
          <w:p w:rsidR="004771FB" w:rsidRPr="004771FB" w:rsidRDefault="00C14225" w:rsidP="004771FB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b/>
                <w:color w:val="auto"/>
                <w:lang w:eastAsia="es-EC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Reali</w:t>
            </w:r>
            <w:r w:rsidR="004771FB"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cen un dibujo de la tierra, luna y sol.</w:t>
            </w:r>
          </w:p>
          <w:p w:rsidR="00A61457" w:rsidRPr="004771FB" w:rsidRDefault="00A61457" w:rsidP="004771FB">
            <w:pPr>
              <w:pStyle w:val="Sinespaciado"/>
              <w:ind w:left="720"/>
              <w:jc w:val="both"/>
              <w:rPr>
                <w:rFonts w:cstheme="minorHAnsi"/>
                <w:bCs/>
                <w:i/>
                <w:color w:val="C00000"/>
                <w:sz w:val="18"/>
                <w:szCs w:val="18"/>
              </w:rPr>
            </w:pPr>
          </w:p>
          <w:p w:rsidR="00A61457" w:rsidRPr="004771FB" w:rsidRDefault="00A61457" w:rsidP="00F961B8">
            <w:pPr>
              <w:rPr>
                <w:rFonts w:ascii="Calibri" w:hAnsi="Calibri"/>
                <w:b/>
                <w:color w:val="auto"/>
                <w:lang w:eastAsia="es-EC"/>
              </w:rPr>
            </w:pPr>
            <w:r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 xml:space="preserve">Texto: </w:t>
            </w:r>
            <w:r w:rsidR="00374E81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Aplico y aprendo: (págs.</w:t>
            </w:r>
            <w:r w:rsidR="004771FB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 xml:space="preserve"> 67, 68, 70, 71</w:t>
            </w:r>
            <w:r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)</w:t>
            </w:r>
          </w:p>
          <w:p w:rsidR="00A61457" w:rsidRPr="004771FB" w:rsidRDefault="004771FB" w:rsidP="00F961B8">
            <w:pPr>
              <w:rPr>
                <w:rFonts w:ascii="Calibri" w:hAnsi="Calibri"/>
                <w:color w:val="auto"/>
                <w:lang w:eastAsia="es-EC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1. O</w:t>
            </w:r>
            <w:r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bserva las figuras y enlaza cada astro con su característica.</w:t>
            </w:r>
            <w:r w:rsidR="00A61457"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(</w:t>
            </w:r>
            <w:r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4</w:t>
            </w:r>
            <w:r w:rsidR="00A61457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p)</w:t>
            </w:r>
          </w:p>
          <w:p w:rsidR="00A61457" w:rsidRPr="004771FB" w:rsidRDefault="004771FB" w:rsidP="00F961B8">
            <w:pPr>
              <w:rPr>
                <w:rFonts w:ascii="Calibri" w:hAnsi="Calibri"/>
                <w:color w:val="auto"/>
                <w:lang w:eastAsia="es-EC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2. </w:t>
            </w:r>
            <w:r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 Observa los dibujos y pinta la actividad que realizas durante el día.</w:t>
            </w:r>
            <w:r w:rsidR="00A61457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</w:t>
            </w:r>
            <w:r w:rsidR="00C14225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2</w:t>
            </w:r>
            <w:r w:rsidR="00A61457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p)</w:t>
            </w:r>
          </w:p>
          <w:p w:rsidR="00A61457" w:rsidRPr="00424078" w:rsidRDefault="004771FB" w:rsidP="00F961B8">
            <w:pPr>
              <w:rPr>
                <w:rFonts w:ascii="Calibri" w:hAnsi="Calibri"/>
                <w:color w:val="C00000"/>
                <w:lang w:eastAsia="es-EC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3</w:t>
            </w:r>
            <w:r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. Marca      con una X las actividades que </w:t>
            </w:r>
            <w:r w:rsidRPr="004771FB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lastRenderedPageBreak/>
              <w:t>realizan en tu familia durante el día y con un círculo, los que realizan en la noche.</w:t>
            </w:r>
            <w:r w:rsidR="00C14225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(4</w:t>
            </w:r>
            <w:r w:rsidR="00A61457" w:rsidRPr="004771FB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lastRenderedPageBreak/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Láminas</w:t>
            </w:r>
          </w:p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lastRenderedPageBreak/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Fotos </w:t>
            </w:r>
          </w:p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Internet 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*Niños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*Textos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*Grabadora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300C44" w:rsidRPr="00300C44" w:rsidRDefault="00424078" w:rsidP="00300C4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I</w:t>
            </w:r>
            <w:r w:rsidR="00300C44"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t>.CN.2.9.1.</w:t>
            </w:r>
            <w:r w:rsidR="00300C44" w:rsidRPr="00300C44">
              <w:rPr>
                <w:rFonts w:asciiTheme="minorHAnsi" w:hAnsiTheme="minorHAnsi" w:cstheme="minorHAnsi"/>
                <w:sz w:val="22"/>
                <w:szCs w:val="22"/>
              </w:rPr>
              <w:t xml:space="preserve"> Propone actividades que </w:t>
            </w:r>
            <w:r w:rsidR="00300C44" w:rsidRPr="00300C4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los seres vivos pueden cumplir durante el día y la noche (ciclo diario), en función de la comprensión de la influencia del Sol (forma, tamaño. posición), la Luna (forma, tamaño, movimiento, fases) y las estrellas sobre la Tierra (forma, tamaño, movimiento) y el clima. (J.3., I.2.)</w:t>
            </w:r>
          </w:p>
          <w:p w:rsidR="00300C44" w:rsidRDefault="00300C44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</w:p>
          <w:p w:rsidR="00424078" w:rsidRPr="00300C44" w:rsidRDefault="00424078" w:rsidP="00424078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t>I.CN.2.9.2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 xml:space="preserve">. Aprecia los conocimientos ancestrales sobre la influencia del Sol, la Luna y la tecnología agrícola, aplicada por las culturas indígenas, pueblo </w:t>
            </w:r>
            <w:proofErr w:type="spellStart"/>
            <w:r w:rsidRPr="00300C44">
              <w:rPr>
                <w:rFonts w:asciiTheme="minorHAnsi" w:hAnsiTheme="minorHAnsi" w:cstheme="minorHAnsi"/>
                <w:sz w:val="22"/>
                <w:szCs w:val="22"/>
              </w:rPr>
              <w:t>afroecuatoriano</w:t>
            </w:r>
            <w:proofErr w:type="spellEnd"/>
            <w:r w:rsidRPr="00300C44">
              <w:rPr>
                <w:rFonts w:asciiTheme="minorHAnsi" w:hAnsiTheme="minorHAnsi" w:cstheme="minorHAnsi"/>
                <w:sz w:val="22"/>
                <w:szCs w:val="22"/>
              </w:rPr>
              <w:t xml:space="preserve"> y montubio en la agricultura tradicional. (J.3., S.2.)</w:t>
            </w:r>
          </w:p>
          <w:p w:rsidR="00375D82" w:rsidRPr="00300C44" w:rsidRDefault="00375D82" w:rsidP="0062109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C00000"/>
              </w:rPr>
            </w:pPr>
          </w:p>
          <w:p w:rsidR="00375D82" w:rsidRPr="00887F1C" w:rsidRDefault="00375D82" w:rsidP="00375D8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auto"/>
              </w:rPr>
            </w:pPr>
            <w:r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Indicador de Logro:</w:t>
            </w:r>
          </w:p>
          <w:p w:rsidR="00375D82" w:rsidRPr="00887F1C" w:rsidRDefault="00375D82" w:rsidP="00375D8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auto"/>
              </w:rPr>
            </w:pPr>
            <w:r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*Identifica </w:t>
            </w:r>
            <w:r w:rsidR="00887F1C"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dibuja </w:t>
            </w:r>
            <w:r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las </w:t>
            </w:r>
            <w:r w:rsidR="00887F1C"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características de la tierra, el sol y la luna </w:t>
            </w:r>
          </w:p>
          <w:p w:rsidR="00375D82" w:rsidRPr="00887F1C" w:rsidRDefault="00375D82" w:rsidP="00375D8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auto"/>
              </w:rPr>
            </w:pPr>
            <w:r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*Clasifica las </w:t>
            </w:r>
            <w:r w:rsidR="00887F1C"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actividades que se realizan en el día y en la noche.</w:t>
            </w:r>
          </w:p>
          <w:p w:rsidR="00375D82" w:rsidRPr="00300C44" w:rsidRDefault="00375D82" w:rsidP="00375D8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C00000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Pr="00DB36DE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3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457" w:rsidRPr="00AD5A72" w:rsidRDefault="00A61457" w:rsidP="00F961B8">
            <w:pPr>
              <w:rPr>
                <w:rFonts w:ascii="Calibri" w:hAnsi="Calibri"/>
                <w:b/>
                <w:color w:val="000000"/>
                <w:lang w:eastAsia="es-EC"/>
              </w:rPr>
            </w:pPr>
            <w:r w:rsidRPr="00AD5A72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lastRenderedPageBreak/>
              <w:t>TÉCNICA: Observación</w:t>
            </w:r>
          </w:p>
          <w:p w:rsidR="00A61457" w:rsidRPr="00AD5A72" w:rsidRDefault="00A61457" w:rsidP="00F961B8">
            <w:pPr>
              <w:rPr>
                <w:rFonts w:ascii="Calibri" w:hAnsi="Calibri"/>
                <w:b/>
                <w:color w:val="000000"/>
                <w:lang w:eastAsia="es-EC"/>
              </w:rPr>
            </w:pPr>
            <w:r w:rsidRPr="00AD5A72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lastRenderedPageBreak/>
              <w:t>INSTRUMENTO: Escala Numérica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Pr="00AD5A72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Pr="00076E9E" w:rsidRDefault="00A61457" w:rsidP="00F961B8">
            <w:pPr>
              <w:rPr>
                <w:rFonts w:ascii="Calibri" w:hAnsi="Calibri"/>
                <w:i/>
                <w:color w:val="000000"/>
                <w:lang w:val="es-ES"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</w:tc>
      </w:tr>
      <w:tr w:rsidR="00A61457" w:rsidTr="00F961B8">
        <w:trPr>
          <w:trHeight w:val="508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CN.2.5.5.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 xml:space="preserve"> Indagar, en forma guiada mediante el uso de las TIC y otros recursos, sobre el desarrollo tecnológico de instrumentos para la observación astronómica; comunicar y reconocer los aportes de la ciencia y la tecnología para el conocimiento del Universo.</w:t>
            </w:r>
          </w:p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</w:p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</w:p>
          <w:p w:rsidR="00300C44" w:rsidRPr="00300C44" w:rsidRDefault="00300C44" w:rsidP="00300C44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CN.2.3.11.</w:t>
            </w:r>
            <w:r w:rsidRPr="00300C44">
              <w:rPr>
                <w:rFonts w:asciiTheme="minorHAnsi" w:hAnsiTheme="minorHAnsi" w:cstheme="minorHAnsi"/>
                <w:sz w:val="22"/>
                <w:szCs w:val="22"/>
                <w:shd w:val="clear" w:color="auto" w:fill="FFFFFF" w:themeFill="background1"/>
              </w:rPr>
              <w:t xml:space="preserve"> Observar y explicar las características de la luz y diferenciar los objetos luminosos y no luminosos, transparentes y opacos.</w:t>
            </w:r>
          </w:p>
          <w:p w:rsidR="00A61457" w:rsidRPr="00300C44" w:rsidRDefault="00A61457" w:rsidP="0012465F">
            <w:pPr>
              <w:rPr>
                <w:rFonts w:asciiTheme="minorHAnsi" w:hAnsiTheme="minorHAnsi" w:cstheme="minorHAnsi"/>
                <w:i/>
                <w:color w:val="000000"/>
                <w:lang w:eastAsia="es-EC"/>
              </w:rPr>
            </w:pPr>
          </w:p>
        </w:tc>
        <w:tc>
          <w:tcPr>
            <w:tcW w:w="3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1026" w:rsidRPr="00887F1C" w:rsidRDefault="00BA1026" w:rsidP="00F961B8">
            <w:pPr>
              <w:pStyle w:val="Sinespaciado"/>
              <w:jc w:val="both"/>
              <w:rPr>
                <w:rFonts w:cstheme="minorHAnsi"/>
                <w:b/>
                <w:lang w:val="es-ES"/>
              </w:rPr>
            </w:pPr>
            <w:r w:rsidRPr="00887F1C">
              <w:rPr>
                <w:rFonts w:cstheme="minorHAnsi"/>
                <w:b/>
                <w:lang w:val="es-ES"/>
              </w:rPr>
              <w:t>MÉTODO DE</w:t>
            </w:r>
            <w:r w:rsidR="00A61457" w:rsidRPr="00887F1C">
              <w:rPr>
                <w:rFonts w:cstheme="minorHAnsi"/>
                <w:b/>
                <w:lang w:val="es-ES"/>
              </w:rPr>
              <w:t>DUCTIVO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4"/>
              </w:numPr>
              <w:jc w:val="both"/>
              <w:rPr>
                <w:rFonts w:cstheme="minorHAnsi"/>
                <w:b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b/>
                <w:lang w:val="es-ES"/>
              </w:rPr>
              <w:t xml:space="preserve">OBSERVACIÓN: </w:t>
            </w:r>
          </w:p>
          <w:p w:rsidR="00A61457" w:rsidRPr="00887F1C" w:rsidRDefault="00BA1026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Conversar sobre la</w:t>
            </w:r>
            <w:r w:rsidR="00C14225" w:rsidRPr="00887F1C">
              <w:rPr>
                <w:rFonts w:cstheme="minorHAnsi"/>
                <w:lang w:val="es-ES"/>
              </w:rPr>
              <w:t xml:space="preserve"> luz y los diferentes objetos luminosos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O</w:t>
            </w:r>
            <w:r w:rsidR="009442F9" w:rsidRPr="00887F1C">
              <w:rPr>
                <w:rFonts w:cstheme="minorHAnsi"/>
                <w:lang w:val="es-ES"/>
              </w:rPr>
              <w:t>bservar videos</w:t>
            </w:r>
            <w:r w:rsidR="00BA1026" w:rsidRPr="00887F1C">
              <w:rPr>
                <w:rFonts w:cstheme="minorHAnsi"/>
                <w:lang w:val="es-ES"/>
              </w:rPr>
              <w:t xml:space="preserve"> de </w:t>
            </w:r>
            <w:r w:rsidR="009442F9" w:rsidRPr="00887F1C">
              <w:rPr>
                <w:rFonts w:cstheme="minorHAnsi"/>
                <w:lang w:val="es-ES"/>
              </w:rPr>
              <w:t>fuentes luminosas naturales y artificiales.</w:t>
            </w:r>
          </w:p>
          <w:p w:rsidR="00A61457" w:rsidRPr="00887F1C" w:rsidRDefault="00A61457" w:rsidP="00BA1026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Describir lo observado por medio de preguntas.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Buscar y recor</w:t>
            </w:r>
            <w:r w:rsidR="00BA1026" w:rsidRPr="00887F1C">
              <w:rPr>
                <w:rFonts w:cstheme="minorHAnsi"/>
                <w:lang w:val="es-ES"/>
              </w:rPr>
              <w:t>tar gr</w:t>
            </w:r>
            <w:r w:rsidR="009442F9" w:rsidRPr="00887F1C">
              <w:rPr>
                <w:rFonts w:cstheme="minorHAnsi"/>
                <w:lang w:val="es-ES"/>
              </w:rPr>
              <w:t>áficos de  objetos luminosos.</w:t>
            </w:r>
          </w:p>
          <w:p w:rsidR="00A61457" w:rsidRPr="00887F1C" w:rsidRDefault="00BA1026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Consultar sobre l</w:t>
            </w:r>
            <w:r w:rsidR="009442F9" w:rsidRPr="00887F1C">
              <w:rPr>
                <w:rFonts w:cstheme="minorHAnsi"/>
                <w:lang w:val="es-ES"/>
              </w:rPr>
              <w:t>a luz solar.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4"/>
              </w:numPr>
              <w:jc w:val="both"/>
              <w:rPr>
                <w:rFonts w:cstheme="minorHAnsi"/>
                <w:b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b/>
                <w:lang w:val="es-ES"/>
              </w:rPr>
              <w:t>COMP</w:t>
            </w:r>
            <w:r w:rsidR="00BA1026" w:rsidRPr="00887F1C">
              <w:rPr>
                <w:rFonts w:cstheme="minorHAnsi"/>
                <w:b/>
                <w:lang w:val="es-ES"/>
              </w:rPr>
              <w:t>ROBACIÓN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 xml:space="preserve">Establecer semejanzas </w:t>
            </w:r>
            <w:r w:rsidR="00BA1026" w:rsidRPr="00887F1C">
              <w:rPr>
                <w:rFonts w:cstheme="minorHAnsi"/>
                <w:lang w:val="es-ES"/>
              </w:rPr>
              <w:t xml:space="preserve">y diferencias entre </w:t>
            </w:r>
            <w:r w:rsidR="00206B6B" w:rsidRPr="00887F1C">
              <w:rPr>
                <w:rFonts w:cstheme="minorHAnsi"/>
                <w:lang w:val="es-ES"/>
              </w:rPr>
              <w:t>l</w:t>
            </w:r>
            <w:r w:rsidR="00BA1026" w:rsidRPr="00887F1C">
              <w:rPr>
                <w:rFonts w:cstheme="minorHAnsi"/>
                <w:lang w:val="es-ES"/>
              </w:rPr>
              <w:t xml:space="preserve">as </w:t>
            </w:r>
            <w:r w:rsidR="009442F9" w:rsidRPr="00887F1C">
              <w:rPr>
                <w:rFonts w:cstheme="minorHAnsi"/>
                <w:lang w:val="es-ES"/>
              </w:rPr>
              <w:t>fuentes luminosas.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Expres</w:t>
            </w:r>
            <w:r w:rsidR="00BA1026" w:rsidRPr="00887F1C">
              <w:rPr>
                <w:rFonts w:cstheme="minorHAnsi"/>
                <w:lang w:val="es-ES"/>
              </w:rPr>
              <w:t xml:space="preserve">ar las utilidades de cada </w:t>
            </w:r>
            <w:r w:rsidR="009442F9" w:rsidRPr="00887F1C">
              <w:rPr>
                <w:rFonts w:cstheme="minorHAnsi"/>
                <w:lang w:val="es-ES"/>
              </w:rPr>
              <w:t>fuente.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4"/>
              </w:numPr>
              <w:jc w:val="both"/>
              <w:rPr>
                <w:rFonts w:cstheme="minorHAnsi"/>
                <w:b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b/>
                <w:lang w:val="es-ES"/>
              </w:rPr>
              <w:t>A</w:t>
            </w:r>
            <w:r w:rsidR="00BA1026" w:rsidRPr="00887F1C">
              <w:rPr>
                <w:rFonts w:cstheme="minorHAnsi"/>
                <w:b/>
                <w:lang w:val="es-ES"/>
              </w:rPr>
              <w:t>PLICACIÓN</w:t>
            </w:r>
          </w:p>
          <w:p w:rsidR="00A61457" w:rsidRPr="00887F1C" w:rsidRDefault="00A61457" w:rsidP="00206B6B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Establecer  las características comu</w:t>
            </w:r>
            <w:r w:rsidR="00BA1026" w:rsidRPr="00887F1C">
              <w:rPr>
                <w:rFonts w:cstheme="minorHAnsi"/>
                <w:lang w:val="es-ES"/>
              </w:rPr>
              <w:t xml:space="preserve">nes de </w:t>
            </w:r>
            <w:r w:rsidR="00206B6B" w:rsidRPr="00887F1C">
              <w:rPr>
                <w:rFonts w:cstheme="minorHAnsi"/>
                <w:lang w:val="es-ES"/>
              </w:rPr>
              <w:t>l</w:t>
            </w:r>
            <w:r w:rsidR="00BA1026" w:rsidRPr="00887F1C">
              <w:rPr>
                <w:rFonts w:cstheme="minorHAnsi"/>
                <w:lang w:val="es-ES"/>
              </w:rPr>
              <w:t xml:space="preserve">as </w:t>
            </w:r>
            <w:r w:rsidR="009442F9" w:rsidRPr="00887F1C">
              <w:rPr>
                <w:rFonts w:cstheme="minorHAnsi"/>
                <w:lang w:val="es-ES"/>
              </w:rPr>
              <w:t>fuentes luminosas naturales y artificiales.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Construcción social del conocimiento</w:t>
            </w:r>
          </w:p>
          <w:p w:rsidR="00A61457" w:rsidRPr="00887F1C" w:rsidRDefault="00A61457" w:rsidP="00A61457">
            <w:pPr>
              <w:pStyle w:val="Sinespaciado"/>
              <w:numPr>
                <w:ilvl w:val="0"/>
                <w:numId w:val="3"/>
              </w:numPr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  <w:r w:rsidRPr="00887F1C">
              <w:rPr>
                <w:rFonts w:cstheme="minorHAnsi"/>
                <w:lang w:val="es-ES"/>
              </w:rPr>
              <w:t>Construir un</w:t>
            </w:r>
            <w:r w:rsidR="009442F9" w:rsidRPr="00887F1C">
              <w:rPr>
                <w:rFonts w:cstheme="minorHAnsi"/>
                <w:lang w:val="es-ES"/>
              </w:rPr>
              <w:t xml:space="preserve"> móvil de la luna, el sol y las estrellas.</w:t>
            </w:r>
          </w:p>
          <w:p w:rsidR="00A61457" w:rsidRPr="00887F1C" w:rsidRDefault="00A61457" w:rsidP="00F961B8">
            <w:pPr>
              <w:pStyle w:val="Sinespaciado"/>
              <w:jc w:val="both"/>
              <w:rPr>
                <w:rFonts w:cstheme="minorHAnsi"/>
                <w:bCs/>
                <w:i/>
                <w:sz w:val="18"/>
                <w:szCs w:val="18"/>
                <w:lang w:val="es-ES"/>
              </w:rPr>
            </w:pPr>
          </w:p>
          <w:p w:rsidR="00A61457" w:rsidRPr="00887F1C" w:rsidRDefault="00A61457" w:rsidP="00F961B8">
            <w:pPr>
              <w:rPr>
                <w:rFonts w:asciiTheme="minorHAnsi" w:hAnsiTheme="minorHAnsi" w:cstheme="minorHAnsi"/>
                <w:b/>
                <w:color w:val="auto"/>
                <w:lang w:eastAsia="es-EC"/>
              </w:rPr>
            </w:pPr>
            <w:r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Texto: Aplic</w:t>
            </w:r>
            <w:r w:rsidR="009442F9"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o y aprendo: (</w:t>
            </w:r>
            <w:proofErr w:type="spellStart"/>
            <w:r w:rsidR="009442F9"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pág</w:t>
            </w:r>
            <w:proofErr w:type="spellEnd"/>
            <w:r w:rsidR="009442F9"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: 74</w:t>
            </w:r>
            <w:r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)</w:t>
            </w:r>
          </w:p>
          <w:p w:rsidR="00A61457" w:rsidRPr="00887F1C" w:rsidRDefault="00206B6B" w:rsidP="00F961B8">
            <w:pPr>
              <w:rPr>
                <w:rFonts w:asciiTheme="minorHAnsi" w:hAnsiTheme="minorHAnsi" w:cstheme="minorHAnsi"/>
                <w:b/>
                <w:color w:val="auto"/>
                <w:lang w:eastAsia="es-EC"/>
              </w:rPr>
            </w:pPr>
            <w:r w:rsidRPr="00887F1C">
              <w:rPr>
                <w:rFonts w:asciiTheme="minorHAnsi" w:hAnsiTheme="minorHAnsi" w:cstheme="minorHAnsi"/>
                <w:color w:val="auto"/>
                <w:sz w:val="22"/>
                <w:szCs w:val="22"/>
                <w:lang w:eastAsia="es-EC"/>
              </w:rPr>
              <w:t>1.</w:t>
            </w:r>
            <w:r w:rsidR="009442F9" w:rsidRPr="00887F1C">
              <w:rPr>
                <w:rFonts w:asciiTheme="minorHAnsi" w:hAnsiTheme="minorHAnsi" w:cstheme="minorHAnsi"/>
                <w:color w:val="auto"/>
                <w:sz w:val="22"/>
                <w:szCs w:val="22"/>
                <w:lang w:eastAsia="es-EC"/>
              </w:rPr>
              <w:t xml:space="preserve"> Observa las figuras y </w:t>
            </w:r>
            <w:r w:rsidR="00887F1C">
              <w:rPr>
                <w:rFonts w:asciiTheme="minorHAnsi" w:hAnsiTheme="minorHAnsi" w:cstheme="minorHAnsi"/>
                <w:color w:val="auto"/>
                <w:sz w:val="22"/>
                <w:szCs w:val="22"/>
                <w:lang w:eastAsia="es-EC"/>
              </w:rPr>
              <w:t>une con líneas según corresponda.</w:t>
            </w:r>
            <w:r w:rsidR="00A61457" w:rsidRPr="00887F1C">
              <w:rPr>
                <w:rFonts w:asciiTheme="minorHAnsi" w:hAnsiTheme="minorHAnsi" w:cstheme="minorHAnsi"/>
                <w:color w:val="auto"/>
                <w:sz w:val="22"/>
                <w:szCs w:val="22"/>
                <w:lang w:eastAsia="es-EC"/>
              </w:rPr>
              <w:t xml:space="preserve"> </w:t>
            </w:r>
            <w:r w:rsidR="00A61457"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es-EC"/>
              </w:rPr>
              <w:t>(4p)</w:t>
            </w:r>
          </w:p>
          <w:p w:rsidR="00206B6B" w:rsidRPr="00887F1C" w:rsidRDefault="00206B6B" w:rsidP="00F961B8">
            <w:pPr>
              <w:rPr>
                <w:rFonts w:ascii="Calibri" w:hAnsi="Calibri"/>
                <w:b/>
                <w:color w:val="auto"/>
                <w:lang w:eastAsia="es-EC"/>
              </w:rPr>
            </w:pPr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 xml:space="preserve"> </w:t>
            </w:r>
          </w:p>
          <w:p w:rsidR="00A61457" w:rsidRPr="00887F1C" w:rsidRDefault="00206B6B" w:rsidP="00F961B8">
            <w:pPr>
              <w:rPr>
                <w:rFonts w:ascii="Calibri" w:hAnsi="Calibri"/>
                <w:color w:val="auto"/>
                <w:lang w:eastAsia="es-EC"/>
              </w:rPr>
            </w:pPr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</w:t>
            </w:r>
            <w:proofErr w:type="spellStart"/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Págs</w:t>
            </w:r>
            <w:proofErr w:type="spellEnd"/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: 57</w:t>
            </w:r>
            <w:r w:rsidR="00A61457"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)</w:t>
            </w:r>
          </w:p>
          <w:p w:rsidR="00A61457" w:rsidRPr="00887F1C" w:rsidRDefault="009442F9" w:rsidP="00F961B8">
            <w:pPr>
              <w:rPr>
                <w:rFonts w:ascii="Calibri" w:hAnsi="Calibri"/>
                <w:b/>
                <w:color w:val="auto"/>
                <w:lang w:eastAsia="es-EC"/>
              </w:rPr>
            </w:pPr>
            <w:r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LABORATORIO: ¡Qué germinen las </w:t>
            </w:r>
            <w:r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lastRenderedPageBreak/>
              <w:t>semillas!</w:t>
            </w:r>
            <w:r w:rsidR="00206B6B"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(2</w:t>
            </w:r>
            <w:r w:rsidR="00A61457"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p)</w:t>
            </w:r>
          </w:p>
          <w:p w:rsidR="00A61457" w:rsidRPr="00887F1C" w:rsidRDefault="00A61457" w:rsidP="00F961B8">
            <w:pPr>
              <w:rPr>
                <w:rFonts w:ascii="Calibri" w:hAnsi="Calibri"/>
                <w:b/>
                <w:color w:val="auto"/>
                <w:lang w:eastAsia="es-EC"/>
              </w:rPr>
            </w:pPr>
            <w:r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PROYECTO ESCOLAR: </w:t>
            </w:r>
            <w:r w:rsidR="009442F9"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Mi móvil de la luna, el sol y las estrellas.</w:t>
            </w:r>
            <w:r w:rsidR="00206B6B"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(2</w:t>
            </w:r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p)</w:t>
            </w:r>
          </w:p>
          <w:p w:rsidR="00A61457" w:rsidRPr="00887F1C" w:rsidRDefault="00A61457" w:rsidP="00F961B8">
            <w:pPr>
              <w:rPr>
                <w:rFonts w:ascii="Calibri" w:hAnsi="Calibri"/>
                <w:b/>
                <w:color w:val="auto"/>
                <w:lang w:eastAsia="es-EC"/>
              </w:rPr>
            </w:pPr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-</w:t>
            </w:r>
            <w:r w:rsidR="00206B6B"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Ju</w:t>
            </w:r>
            <w:r w:rsidR="009442F9"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>gando con las letras y las fuentes de luz.</w:t>
            </w:r>
            <w:r w:rsidRPr="00887F1C">
              <w:rPr>
                <w:rFonts w:ascii="Calibri" w:hAnsi="Calibri"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887F1C">
              <w:rPr>
                <w:rFonts w:ascii="Calibri" w:hAnsi="Calibri"/>
                <w:b/>
                <w:color w:val="auto"/>
                <w:sz w:val="22"/>
                <w:szCs w:val="22"/>
                <w:lang w:eastAsia="es-EC"/>
              </w:rPr>
              <w:t>(2p)</w:t>
            </w:r>
          </w:p>
          <w:p w:rsidR="00A61457" w:rsidRPr="00887F1C" w:rsidRDefault="00A61457" w:rsidP="00F961B8">
            <w:pPr>
              <w:pStyle w:val="Sinespaciado"/>
              <w:jc w:val="both"/>
              <w:rPr>
                <w:rFonts w:cstheme="minorHAnsi"/>
                <w:bCs/>
                <w:i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lastRenderedPageBreak/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Láminas</w:t>
            </w:r>
          </w:p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Fotos </w:t>
            </w:r>
          </w:p>
          <w:p w:rsidR="00A61457" w:rsidRPr="00B96419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Internet 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</w:t>
            </w:r>
            <w:r w:rsidRPr="00B96419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Alimentos del entorno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*Textos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*Grabadora</w:t>
            </w: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24078" w:rsidRDefault="00424078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C00000"/>
              </w:rPr>
            </w:pPr>
            <w:r w:rsidRPr="00300C44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I.CN.2.8.1</w:t>
            </w:r>
            <w:r w:rsidRPr="00300C44">
              <w:rPr>
                <w:rFonts w:asciiTheme="minorHAnsi" w:hAnsiTheme="minorHAnsi" w:cstheme="minorHAnsi"/>
                <w:sz w:val="22"/>
                <w:szCs w:val="22"/>
              </w:rPr>
              <w:t>. Diferencia objetos luminosos y no luminosos, transparentes y opacos, según las características de la luz; la sombra y penumbra, según el bloqueo de luz; y su propagación en diferentes medios. (J.3., I.3.)</w:t>
            </w:r>
          </w:p>
          <w:p w:rsidR="0012465F" w:rsidRPr="00300C44" w:rsidRDefault="0012465F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C00000"/>
              </w:rPr>
            </w:pPr>
          </w:p>
          <w:p w:rsidR="00A61457" w:rsidRPr="00887F1C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auto"/>
              </w:rPr>
            </w:pPr>
            <w:r w:rsidRPr="00887F1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Indicador de Logro:</w:t>
            </w:r>
          </w:p>
          <w:p w:rsidR="00A61457" w:rsidRPr="00887F1C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auto"/>
              </w:rPr>
            </w:pPr>
            <w:r w:rsidRPr="00887F1C">
              <w:rPr>
                <w:rFonts w:asciiTheme="minorHAnsi" w:hAnsiTheme="minorHAnsi" w:cstheme="minorHAnsi"/>
                <w:color w:val="auto"/>
              </w:rPr>
              <w:t>*</w:t>
            </w:r>
            <w:r w:rsidR="00820D3C"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Clasifica las </w:t>
            </w:r>
            <w:r w:rsidR="00887F1C" w:rsidRPr="00887F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fuentes luminosas naturales de las artificiales.</w:t>
            </w:r>
          </w:p>
          <w:p w:rsidR="00A61457" w:rsidRPr="00F3369C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Default="00A61457" w:rsidP="00F961B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A61457" w:rsidRPr="0090258F" w:rsidRDefault="00A61457" w:rsidP="00F961B8">
            <w:pPr>
              <w:rPr>
                <w:rFonts w:asciiTheme="minorHAnsi" w:hAnsiTheme="minorHAnsi" w:cstheme="minorHAnsi"/>
                <w:i/>
                <w:color w:val="000000"/>
                <w:lang w:eastAsia="es-EC"/>
              </w:rPr>
            </w:pPr>
          </w:p>
        </w:tc>
        <w:tc>
          <w:tcPr>
            <w:tcW w:w="3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457" w:rsidRPr="00AD5A72" w:rsidRDefault="00A61457" w:rsidP="00F961B8">
            <w:pPr>
              <w:rPr>
                <w:rFonts w:ascii="Calibri" w:hAnsi="Calibri"/>
                <w:b/>
                <w:color w:val="000000"/>
                <w:lang w:eastAsia="es-EC"/>
              </w:rPr>
            </w:pPr>
            <w:r w:rsidRPr="00AD5A72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t>TÉCNICA: Observación</w:t>
            </w:r>
          </w:p>
          <w:p w:rsidR="00A61457" w:rsidRPr="00AD5A72" w:rsidRDefault="00A61457" w:rsidP="00F961B8">
            <w:pPr>
              <w:rPr>
                <w:rFonts w:ascii="Calibri" w:hAnsi="Calibri"/>
                <w:b/>
                <w:color w:val="000000"/>
                <w:lang w:eastAsia="es-EC"/>
              </w:rPr>
            </w:pPr>
            <w:r w:rsidRPr="00AD5A72">
              <w:rPr>
                <w:rFonts w:ascii="Calibri" w:hAnsi="Calibri"/>
                <w:b/>
                <w:color w:val="000000"/>
                <w:sz w:val="22"/>
                <w:szCs w:val="22"/>
                <w:lang w:eastAsia="es-EC"/>
              </w:rPr>
              <w:t>INSTRUMENTO: Escala Numérica</w:t>
            </w:r>
          </w:p>
          <w:p w:rsidR="00A61457" w:rsidRDefault="00A61457" w:rsidP="00F961B8">
            <w:pPr>
              <w:rPr>
                <w:rFonts w:ascii="Calibri" w:hAnsi="Calibri"/>
                <w:b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lang w:eastAsia="es-EC"/>
              </w:rPr>
            </w:pPr>
          </w:p>
        </w:tc>
      </w:tr>
      <w:tr w:rsidR="00A61457" w:rsidTr="00F961B8">
        <w:trPr>
          <w:trHeight w:val="7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1457" w:rsidRDefault="00A61457" w:rsidP="00F961B8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61457" w:rsidRPr="00E50A08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61457" w:rsidRPr="0090258F" w:rsidRDefault="00A61457" w:rsidP="00F961B8">
            <w:pPr>
              <w:rPr>
                <w:rFonts w:asciiTheme="minorHAnsi" w:hAnsiTheme="minorHAnsi" w:cstheme="minorHAnsi"/>
                <w:i/>
                <w:color w:val="000000"/>
                <w:lang w:eastAsia="es-EC"/>
              </w:rPr>
            </w:pPr>
          </w:p>
        </w:tc>
        <w:tc>
          <w:tcPr>
            <w:tcW w:w="3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*Evaluación de s</w:t>
            </w:r>
            <w:r w:rsidR="00887F1C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elección múltiple. (5p) (pág. 80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)</w:t>
            </w:r>
          </w:p>
          <w:p w:rsidR="00A61457" w:rsidRPr="00AD5A72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*Eva</w:t>
            </w:r>
            <w:r w:rsidR="00887F1C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luación </w:t>
            </w:r>
            <w:proofErr w:type="spellStart"/>
            <w:r w:rsidR="00887F1C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sumativa</w:t>
            </w:r>
            <w:proofErr w:type="spellEnd"/>
            <w:r w:rsidR="00887F1C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. (10p) (pág. 81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)</w:t>
            </w:r>
          </w:p>
        </w:tc>
      </w:tr>
      <w:tr w:rsidR="00A61457" w:rsidTr="00F961B8">
        <w:trPr>
          <w:trHeight w:val="312"/>
        </w:trPr>
        <w:tc>
          <w:tcPr>
            <w:tcW w:w="1477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57" w:rsidRPr="00BB19A0" w:rsidRDefault="00A61457" w:rsidP="00F961B8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BB19A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ADAPTACIONES CURRICULARES</w:t>
            </w:r>
          </w:p>
          <w:p w:rsidR="00A61457" w:rsidRPr="00BB19A0" w:rsidRDefault="00A61457" w:rsidP="00F961B8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</w:p>
        </w:tc>
      </w:tr>
      <w:tr w:rsidR="00A61457" w:rsidTr="00F961B8">
        <w:trPr>
          <w:trHeight w:val="431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1045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A61457" w:rsidTr="00F961B8">
        <w:trPr>
          <w:trHeight w:val="444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jc w:val="both"/>
              <w:rPr>
                <w:rFonts w:ascii="Calibri" w:hAnsi="Calibri"/>
                <w:color w:val="000000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A61457" w:rsidRDefault="00A61457" w:rsidP="00F961B8">
            <w:pPr>
              <w:jc w:val="both"/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jc w:val="both"/>
              <w:rPr>
                <w:rFonts w:ascii="Calibri" w:hAnsi="Calibri"/>
                <w:color w:val="000000"/>
                <w:lang w:eastAsia="es-EC"/>
              </w:rPr>
            </w:pPr>
          </w:p>
          <w:p w:rsidR="00A61457" w:rsidRDefault="00A61457" w:rsidP="00F961B8">
            <w:pPr>
              <w:jc w:val="both"/>
              <w:rPr>
                <w:rFonts w:ascii="Calibri" w:hAnsi="Calibri"/>
                <w:color w:val="000000"/>
                <w:lang w:eastAsia="es-EC"/>
              </w:rPr>
            </w:pPr>
          </w:p>
        </w:tc>
        <w:tc>
          <w:tcPr>
            <w:tcW w:w="1045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rPr>
                <w:rFonts w:ascii="Calibri" w:hAnsi="Calibri"/>
                <w:color w:val="000000"/>
                <w:lang w:eastAsia="es-EC"/>
              </w:rPr>
            </w:pPr>
          </w:p>
        </w:tc>
      </w:tr>
      <w:tr w:rsidR="00A61457" w:rsidTr="00F961B8">
        <w:trPr>
          <w:trHeight w:val="431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ELABORADO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REVISADO</w:t>
            </w:r>
          </w:p>
        </w:tc>
        <w:tc>
          <w:tcPr>
            <w:tcW w:w="59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457" w:rsidRDefault="00A61457" w:rsidP="00F961B8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APROBADO</w:t>
            </w:r>
          </w:p>
        </w:tc>
      </w:tr>
      <w:tr w:rsidR="00A61457" w:rsidTr="00F961B8">
        <w:trPr>
          <w:trHeight w:val="182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Docente: </w:t>
            </w:r>
            <w:proofErr w:type="spell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LIc.</w:t>
            </w:r>
            <w:proofErr w:type="spellEnd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Haydeé Cárdenas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Coordinador/a del </w:t>
            </w:r>
            <w:proofErr w:type="gram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área :</w:t>
            </w:r>
            <w:proofErr w:type="gramEnd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Lic. Mayra Buenaño</w:t>
            </w:r>
          </w:p>
        </w:tc>
        <w:tc>
          <w:tcPr>
            <w:tcW w:w="59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457" w:rsidRPr="00B83E7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Vicerrectorado</w:t>
            </w:r>
            <w:proofErr w:type="gram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./</w:t>
            </w:r>
            <w:proofErr w:type="gramEnd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coordinación pedagógica: Lic. Elizabeth Vargas</w:t>
            </w:r>
          </w:p>
        </w:tc>
      </w:tr>
      <w:tr w:rsidR="00A61457" w:rsidTr="00F961B8">
        <w:trPr>
          <w:trHeight w:val="240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A61457" w:rsidP="00F961B8">
            <w:pPr>
              <w:rPr>
                <w:noProof/>
                <w:sz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  <w:r w:rsidRPr="00D94E67">
              <w:rPr>
                <w:noProof/>
                <w:sz w:val="20"/>
                <w:lang w:eastAsia="es-EC"/>
              </w:rPr>
              <w:t xml:space="preserve"> </w:t>
            </w:r>
          </w:p>
          <w:p w:rsidR="00330B99" w:rsidRDefault="00330B99" w:rsidP="00F961B8">
            <w:pPr>
              <w:rPr>
                <w:noProof/>
                <w:sz w:val="20"/>
                <w:lang w:eastAsia="es-EC"/>
              </w:rPr>
            </w:pPr>
          </w:p>
          <w:p w:rsidR="00330B99" w:rsidRDefault="00330B99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noProof/>
                <w:color w:val="000000"/>
                <w:lang w:val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-250190</wp:posOffset>
                  </wp:positionV>
                  <wp:extent cx="1623695" cy="324485"/>
                  <wp:effectExtent l="38100" t="76200" r="14605" b="75565"/>
                  <wp:wrapTight wrapText="bothSides">
                    <wp:wrapPolygon edited="0">
                      <wp:start x="18777" y="-1161"/>
                      <wp:lineTo x="5085" y="-4187"/>
                      <wp:lineTo x="-312" y="-1789"/>
                      <wp:lineTo x="-513" y="21050"/>
                      <wp:lineTo x="748" y="21680"/>
                      <wp:lineTo x="4278" y="23446"/>
                      <wp:lineTo x="21602" y="23191"/>
                      <wp:lineTo x="22055" y="479"/>
                      <wp:lineTo x="18777" y="-1161"/>
                    </wp:wrapPolygon>
                  </wp:wrapTight>
                  <wp:docPr id="3" name="Imagen 1" descr="C:\Users\DELL\Documents\firmaHay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cuments\firmaHay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7465">
                            <a:off x="0" y="0"/>
                            <a:ext cx="162369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  <w:r w:rsidR="006D4FBC">
              <w:t xml:space="preserve"> </w:t>
            </w:r>
            <w:r w:rsidR="006D4FBC">
              <w:object w:dxaOrig="288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92.25pt" o:ole="">
                  <v:imagedata r:id="rId10" o:title=""/>
                </v:shape>
                <o:OLEObject Type="Embed" ProgID="PBrush" ShapeID="_x0000_i1025" DrawAspect="Content" ObjectID="_1546661234" r:id="rId11"/>
              </w:object>
            </w:r>
            <w:bookmarkStart w:id="0" w:name="_GoBack"/>
            <w:bookmarkEnd w:id="0"/>
          </w:p>
        </w:tc>
        <w:tc>
          <w:tcPr>
            <w:tcW w:w="59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</w:p>
        </w:tc>
      </w:tr>
      <w:tr w:rsidR="00A61457" w:rsidTr="00F961B8">
        <w:trPr>
          <w:trHeight w:val="253"/>
        </w:trPr>
        <w:tc>
          <w:tcPr>
            <w:tcW w:w="4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330B99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Fecha: </w:t>
            </w:r>
            <w:r w:rsidR="00887F1C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12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– 01</w:t>
            </w:r>
            <w:r w:rsidR="00A61457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– 2.01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7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Fecha:</w:t>
            </w:r>
            <w:r w:rsidR="00887F1C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12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– 01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– 2.01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7</w:t>
            </w:r>
          </w:p>
        </w:tc>
        <w:tc>
          <w:tcPr>
            <w:tcW w:w="59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457" w:rsidRDefault="00A61457" w:rsidP="00F961B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Fecha: </w:t>
            </w:r>
            <w:r w:rsidR="00887F1C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12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– 01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– 2.01</w:t>
            </w:r>
            <w:r w:rsidR="00424078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7</w:t>
            </w:r>
          </w:p>
        </w:tc>
      </w:tr>
    </w:tbl>
    <w:p w:rsidR="00A61457" w:rsidRPr="003130ED" w:rsidRDefault="00A61457" w:rsidP="00A61457"/>
    <w:p w:rsidR="00A61457" w:rsidRDefault="00A61457" w:rsidP="00A61457"/>
    <w:p w:rsidR="00A61457" w:rsidRDefault="00A61457" w:rsidP="00A61457"/>
    <w:p w:rsidR="00961E3F" w:rsidRDefault="00961E3F"/>
    <w:sectPr w:rsidR="00961E3F" w:rsidSect="009672C5">
      <w:headerReference w:type="default" r:id="rId12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FA8" w:rsidRDefault="00F47FA8" w:rsidP="00131909">
      <w:r>
        <w:separator/>
      </w:r>
    </w:p>
  </w:endnote>
  <w:endnote w:type="continuationSeparator" w:id="0">
    <w:p w:rsidR="00F47FA8" w:rsidRDefault="00F47FA8" w:rsidP="0013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FA8" w:rsidRDefault="00F47FA8" w:rsidP="00131909">
      <w:r>
        <w:separator/>
      </w:r>
    </w:p>
  </w:footnote>
  <w:footnote w:type="continuationSeparator" w:id="0">
    <w:p w:rsidR="00F47FA8" w:rsidRDefault="00F47FA8" w:rsidP="0013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C5" w:rsidRDefault="00AD206A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noProof/>
        <w:lang w:val="es-ES"/>
      </w:rPr>
      <w:drawing>
        <wp:inline distT="0" distB="0" distL="0" distR="0">
          <wp:extent cx="1200151" cy="352425"/>
          <wp:effectExtent l="0" t="0" r="0" b="9525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1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AD206A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Pr="00E107B8">
      <w:rPr>
        <w:rFonts w:ascii="Calibri" w:hAnsi="Calibri" w:cs="Calibri"/>
        <w:b/>
        <w:bCs/>
        <w:lang w:val="es-ES"/>
      </w:rPr>
      <w:t xml:space="preserve"> </w:t>
    </w: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F47F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A00B5"/>
    <w:multiLevelType w:val="hybridMultilevel"/>
    <w:tmpl w:val="5EC054E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11AD"/>
    <w:multiLevelType w:val="hybridMultilevel"/>
    <w:tmpl w:val="020CD900"/>
    <w:lvl w:ilvl="0" w:tplc="BF4A06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869E5"/>
    <w:multiLevelType w:val="hybridMultilevel"/>
    <w:tmpl w:val="F0F0D5E8"/>
    <w:lvl w:ilvl="0" w:tplc="23F0F9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21860C9"/>
    <w:multiLevelType w:val="hybridMultilevel"/>
    <w:tmpl w:val="B26C870E"/>
    <w:lvl w:ilvl="0" w:tplc="42CE25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A"/>
        <w:sz w:val="22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D4539"/>
    <w:multiLevelType w:val="hybridMultilevel"/>
    <w:tmpl w:val="456A6AEA"/>
    <w:lvl w:ilvl="0" w:tplc="2D9070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1457"/>
    <w:rsid w:val="0003686D"/>
    <w:rsid w:val="00105416"/>
    <w:rsid w:val="0012465F"/>
    <w:rsid w:val="00131909"/>
    <w:rsid w:val="00206B6B"/>
    <w:rsid w:val="00300C44"/>
    <w:rsid w:val="00330B99"/>
    <w:rsid w:val="00374E81"/>
    <w:rsid w:val="00375D82"/>
    <w:rsid w:val="00424078"/>
    <w:rsid w:val="00426B82"/>
    <w:rsid w:val="004771FB"/>
    <w:rsid w:val="00477A80"/>
    <w:rsid w:val="005C629D"/>
    <w:rsid w:val="00621096"/>
    <w:rsid w:val="006D4FBC"/>
    <w:rsid w:val="00820D3C"/>
    <w:rsid w:val="00887F1C"/>
    <w:rsid w:val="009442F9"/>
    <w:rsid w:val="00961E3F"/>
    <w:rsid w:val="00A61457"/>
    <w:rsid w:val="00AD206A"/>
    <w:rsid w:val="00B81EFB"/>
    <w:rsid w:val="00BA1026"/>
    <w:rsid w:val="00C14225"/>
    <w:rsid w:val="00CA30FD"/>
    <w:rsid w:val="00D47D01"/>
    <w:rsid w:val="00DC43EA"/>
    <w:rsid w:val="00F47FA8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597DD-8F96-4745-B309-3320ABB1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457"/>
    <w:pPr>
      <w:tabs>
        <w:tab w:val="left" w:pos="708"/>
      </w:tabs>
      <w:suppressAutoHyphens/>
      <w:spacing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57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61457"/>
  </w:style>
  <w:style w:type="paragraph" w:customStyle="1" w:styleId="Default">
    <w:name w:val="Default"/>
    <w:rsid w:val="00A61457"/>
    <w:pPr>
      <w:widowControl w:val="0"/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61457"/>
    <w:pPr>
      <w:ind w:left="720"/>
      <w:contextualSpacing/>
    </w:pPr>
  </w:style>
  <w:style w:type="paragraph" w:styleId="Sinespaciado">
    <w:name w:val="No Spacing"/>
    <w:uiPriority w:val="1"/>
    <w:qFormat/>
    <w:rsid w:val="00A61457"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14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457"/>
    <w:rPr>
      <w:rFonts w:ascii="Tahoma" w:eastAsia="Times New Roman" w:hAnsi="Tahoma" w:cs="Tahoma"/>
      <w:color w:val="00000A"/>
      <w:kern w:val="2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26B82"/>
    <w:pPr>
      <w:tabs>
        <w:tab w:val="clear" w:pos="708"/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6B82"/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0DE28-015B-402A-B88B-82F8A076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1023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MichuRikiGabo</dc:creator>
  <cp:lastModifiedBy>USUARIO</cp:lastModifiedBy>
  <cp:revision>6</cp:revision>
  <dcterms:created xsi:type="dcterms:W3CDTF">2017-01-11T23:18:00Z</dcterms:created>
  <dcterms:modified xsi:type="dcterms:W3CDTF">2017-01-23T12:21:00Z</dcterms:modified>
</cp:coreProperties>
</file>