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F01FB8" w:rsidRDefault="003130ED" w:rsidP="00AF3F29">
      <w:pPr>
        <w:tabs>
          <w:tab w:val="left" w:pos="924"/>
        </w:tabs>
        <w:autoSpaceDE w:val="0"/>
        <w:autoSpaceDN w:val="0"/>
        <w:adjustRightInd w:val="0"/>
        <w:jc w:val="center"/>
        <w:rPr>
          <w:rFonts w:ascii="Calibri" w:hAnsi="Calibri" w:cs="Arial"/>
          <w:b/>
          <w:sz w:val="16"/>
          <w:szCs w:val="16"/>
        </w:rPr>
      </w:pPr>
      <w:bookmarkStart w:id="0" w:name="_GoBack"/>
      <w:bookmarkEnd w:id="0"/>
      <w:r w:rsidRPr="00F01FB8">
        <w:rPr>
          <w:rFonts w:ascii="Calibri" w:hAnsi="Calibri" w:cs="Arial"/>
          <w:b/>
          <w:sz w:val="16"/>
          <w:szCs w:val="16"/>
        </w:rPr>
        <w:t xml:space="preserve"> </w:t>
      </w:r>
      <w:r w:rsidRPr="00722385">
        <w:rPr>
          <w:rFonts w:ascii="Calibri" w:hAnsi="Calibri" w:cs="Arial"/>
          <w:b/>
          <w:sz w:val="22"/>
          <w:szCs w:val="16"/>
        </w:rPr>
        <w:t xml:space="preserve">PLANIFICACIÓN </w:t>
      </w:r>
      <w:r w:rsidR="00B41B31" w:rsidRPr="00722385">
        <w:rPr>
          <w:rFonts w:ascii="Calibri" w:hAnsi="Calibri" w:cs="Arial"/>
          <w:b/>
          <w:sz w:val="22"/>
          <w:szCs w:val="16"/>
        </w:rPr>
        <w:t xml:space="preserve">DE UNIDAD </w:t>
      </w:r>
      <w:r w:rsidRPr="00722385">
        <w:rPr>
          <w:rFonts w:ascii="Calibri" w:hAnsi="Calibri" w:cs="Arial"/>
          <w:b/>
          <w:sz w:val="22"/>
          <w:szCs w:val="16"/>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324"/>
        <w:gridCol w:w="223"/>
        <w:gridCol w:w="193"/>
        <w:gridCol w:w="1569"/>
        <w:gridCol w:w="1268"/>
        <w:gridCol w:w="102"/>
        <w:gridCol w:w="190"/>
        <w:gridCol w:w="129"/>
        <w:gridCol w:w="1171"/>
        <w:gridCol w:w="165"/>
        <w:gridCol w:w="110"/>
        <w:gridCol w:w="1463"/>
        <w:gridCol w:w="12"/>
        <w:gridCol w:w="898"/>
        <w:gridCol w:w="707"/>
        <w:gridCol w:w="22"/>
      </w:tblGrid>
      <w:tr w:rsidR="006B1521" w:rsidRPr="00F01FB8" w:rsidTr="00722385">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F01FB8" w:rsidRDefault="006B1521" w:rsidP="00AF3F29">
            <w:pPr>
              <w:jc w:val="center"/>
              <w:rPr>
                <w:rFonts w:ascii="Calibri" w:hAnsi="Calibri"/>
                <w:b/>
                <w:bCs/>
                <w:color w:val="000000"/>
                <w:sz w:val="16"/>
                <w:szCs w:val="16"/>
                <w:lang w:eastAsia="es-EC"/>
              </w:rPr>
            </w:pPr>
            <w:r w:rsidRPr="00F01FB8">
              <w:rPr>
                <w:noProof/>
                <w:sz w:val="16"/>
                <w:szCs w:val="16"/>
                <w:lang w:val="es-ES"/>
              </w:rPr>
              <w:drawing>
                <wp:inline distT="0" distB="0" distL="0" distR="0" wp14:anchorId="7A51E6BD" wp14:editId="330DD579">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4"/>
            <w:tcBorders>
              <w:top w:val="single" w:sz="8" w:space="0" w:color="auto"/>
              <w:left w:val="single" w:sz="4" w:space="0" w:color="auto"/>
              <w:bottom w:val="nil"/>
              <w:right w:val="single" w:sz="8" w:space="0" w:color="000000"/>
            </w:tcBorders>
            <w:vAlign w:val="center"/>
            <w:hideMark/>
          </w:tcPr>
          <w:p w:rsidR="006B1521" w:rsidRPr="00F01FB8" w:rsidRDefault="006B1521" w:rsidP="00AF3F29">
            <w:pPr>
              <w:tabs>
                <w:tab w:val="left" w:pos="924"/>
              </w:tabs>
              <w:autoSpaceDE w:val="0"/>
              <w:autoSpaceDN w:val="0"/>
              <w:adjustRightInd w:val="0"/>
              <w:jc w:val="center"/>
              <w:rPr>
                <w:rFonts w:ascii="Calibri" w:hAnsi="Calibri" w:cs="Calibri"/>
                <w:b/>
                <w:bCs/>
                <w:sz w:val="16"/>
                <w:szCs w:val="16"/>
                <w:lang w:val="es-ES"/>
              </w:rPr>
            </w:pPr>
            <w:r w:rsidRPr="00722385">
              <w:rPr>
                <w:rFonts w:ascii="Calibri" w:hAnsi="Calibri" w:cs="Calibri"/>
                <w:b/>
                <w:bCs/>
                <w:sz w:val="20"/>
                <w:szCs w:val="16"/>
                <w:lang w:val="es-ES"/>
              </w:rPr>
              <w:t xml:space="preserve">UNIDAD EDUCATIVA PARTICULAR  LA SALLE-CONOCOTO                                                                                                                              </w:t>
            </w:r>
          </w:p>
          <w:p w:rsidR="006B1521" w:rsidRPr="00F01FB8" w:rsidRDefault="006B1521" w:rsidP="00AF3F29">
            <w:pPr>
              <w:jc w:val="center"/>
              <w:rPr>
                <w:rFonts w:ascii="Calibri" w:hAnsi="Calibri"/>
                <w:b/>
                <w:bCs/>
                <w:color w:val="auto"/>
                <w:sz w:val="16"/>
                <w:szCs w:val="16"/>
                <w:lang w:eastAsia="es-EC"/>
              </w:rPr>
            </w:pPr>
            <w:r w:rsidRPr="00F01FB8">
              <w:rPr>
                <w:rFonts w:ascii="Calibri" w:hAnsi="Calibr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center"/>
            <w:hideMark/>
          </w:tcPr>
          <w:p w:rsidR="006B1521" w:rsidRPr="00F01FB8" w:rsidRDefault="006B1521" w:rsidP="00722385">
            <w:pPr>
              <w:jc w:val="center"/>
              <w:rPr>
                <w:rFonts w:ascii="Calibri" w:hAnsi="Calibri"/>
                <w:b/>
                <w:bCs/>
                <w:color w:val="auto"/>
                <w:sz w:val="16"/>
                <w:szCs w:val="16"/>
                <w:lang w:eastAsia="es-EC"/>
              </w:rPr>
            </w:pPr>
            <w:r w:rsidRPr="00F01FB8">
              <w:rPr>
                <w:rFonts w:ascii="Calibri" w:hAnsi="Calibri"/>
                <w:b/>
                <w:bCs/>
                <w:color w:val="auto"/>
                <w:sz w:val="16"/>
                <w:szCs w:val="16"/>
                <w:lang w:eastAsia="es-EC"/>
              </w:rPr>
              <w:t>AÑO LECTIVO   2016 - 2017</w:t>
            </w:r>
          </w:p>
        </w:tc>
      </w:tr>
      <w:tr w:rsidR="006B1521" w:rsidRPr="00F01FB8"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Pr="00F01FB8" w:rsidRDefault="006B1521"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PLAN DE  DESTREZAS CON CRITERIO DE DESEMPEÑO  </w:t>
            </w:r>
            <w:r w:rsidRPr="00F01FB8">
              <w:rPr>
                <w:rFonts w:ascii="Calibri" w:hAnsi="Calibri"/>
                <w:color w:val="000000"/>
                <w:sz w:val="16"/>
                <w:szCs w:val="16"/>
                <w:lang w:eastAsia="es-EC"/>
              </w:rPr>
              <w:t xml:space="preserve">                                                                                                                                                                                  </w:t>
            </w:r>
          </w:p>
        </w:tc>
      </w:tr>
      <w:tr w:rsidR="006B1521" w:rsidRPr="00F01FB8"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F01FB8" w:rsidRDefault="006B1521"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DATOS INFORMATIVOS:</w:t>
            </w:r>
          </w:p>
        </w:tc>
      </w:tr>
      <w:tr w:rsidR="006B1521" w:rsidRPr="00F01FB8" w:rsidTr="00E37688">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Docente:</w:t>
            </w:r>
          </w:p>
        </w:tc>
        <w:tc>
          <w:tcPr>
            <w:tcW w:w="4129" w:type="dxa"/>
            <w:gridSpan w:val="5"/>
            <w:tcBorders>
              <w:top w:val="single" w:sz="4" w:space="0" w:color="auto"/>
              <w:left w:val="single" w:sz="8" w:space="0" w:color="auto"/>
              <w:bottom w:val="single" w:sz="4" w:space="0" w:color="auto"/>
              <w:right w:val="single" w:sz="4" w:space="0" w:color="000000"/>
            </w:tcBorders>
            <w:vAlign w:val="center"/>
            <w:hideMark/>
          </w:tcPr>
          <w:p w:rsidR="006B1521" w:rsidRPr="00F01FB8" w:rsidRDefault="00ED13FE" w:rsidP="00E37688">
            <w:pPr>
              <w:jc w:val="center"/>
              <w:rPr>
                <w:rFonts w:ascii="Calibri" w:hAnsi="Calibri"/>
                <w:bCs/>
                <w:color w:val="auto"/>
                <w:sz w:val="16"/>
                <w:szCs w:val="16"/>
                <w:lang w:eastAsia="es-EC"/>
              </w:rPr>
            </w:pPr>
            <w:r>
              <w:rPr>
                <w:rFonts w:ascii="Calibri" w:hAnsi="Calibri"/>
                <w:bCs/>
                <w:color w:val="auto"/>
                <w:sz w:val="16"/>
                <w:szCs w:val="16"/>
                <w:lang w:eastAsia="es-EC"/>
              </w:rPr>
              <w:t>Fís. César Salinas Zamora</w:t>
            </w:r>
          </w:p>
        </w:tc>
        <w:tc>
          <w:tcPr>
            <w:tcW w:w="2027" w:type="dxa"/>
            <w:gridSpan w:val="4"/>
            <w:tcBorders>
              <w:top w:val="single" w:sz="4" w:space="0" w:color="auto"/>
              <w:left w:val="single" w:sz="8" w:space="0" w:color="auto"/>
              <w:bottom w:val="single" w:sz="4" w:space="0" w:color="auto"/>
              <w:right w:val="single" w:sz="4" w:space="0" w:color="000000"/>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Área/asignatura:</w:t>
            </w:r>
          </w:p>
        </w:tc>
        <w:tc>
          <w:tcPr>
            <w:tcW w:w="3030" w:type="dxa"/>
            <w:gridSpan w:val="3"/>
            <w:tcBorders>
              <w:top w:val="single" w:sz="4" w:space="0" w:color="auto"/>
              <w:left w:val="single" w:sz="4" w:space="0" w:color="auto"/>
              <w:bottom w:val="single" w:sz="4" w:space="0" w:color="auto"/>
              <w:right w:val="single" w:sz="4" w:space="0" w:color="000000"/>
            </w:tcBorders>
            <w:vAlign w:val="center"/>
          </w:tcPr>
          <w:p w:rsidR="006B1521" w:rsidRPr="00F01FB8" w:rsidRDefault="00AF3F29"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FÍSICA</w:t>
            </w:r>
          </w:p>
        </w:tc>
        <w:tc>
          <w:tcPr>
            <w:tcW w:w="1592" w:type="dxa"/>
            <w:gridSpan w:val="4"/>
            <w:tcBorders>
              <w:top w:val="single" w:sz="4" w:space="0" w:color="auto"/>
              <w:left w:val="nil"/>
              <w:bottom w:val="nil"/>
              <w:right w:val="single" w:sz="4" w:space="0" w:color="auto"/>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Grado/Curso:</w:t>
            </w:r>
          </w:p>
        </w:tc>
        <w:tc>
          <w:tcPr>
            <w:tcW w:w="1750" w:type="dxa"/>
            <w:gridSpan w:val="4"/>
            <w:tcBorders>
              <w:top w:val="single" w:sz="4" w:space="0" w:color="auto"/>
              <w:left w:val="nil"/>
              <w:bottom w:val="nil"/>
              <w:right w:val="single" w:sz="4" w:space="0" w:color="auto"/>
            </w:tcBorders>
            <w:vAlign w:val="center"/>
          </w:tcPr>
          <w:p w:rsidR="006B1521" w:rsidRPr="00F01FB8" w:rsidRDefault="00CB4D1F" w:rsidP="00E37688">
            <w:pPr>
              <w:jc w:val="center"/>
              <w:rPr>
                <w:rFonts w:ascii="Calibri" w:hAnsi="Calibri"/>
                <w:bCs/>
                <w:color w:val="auto"/>
                <w:sz w:val="16"/>
                <w:szCs w:val="16"/>
                <w:lang w:eastAsia="es-EC"/>
              </w:rPr>
            </w:pPr>
            <w:r>
              <w:rPr>
                <w:rFonts w:ascii="Calibri" w:hAnsi="Calibri"/>
                <w:bCs/>
                <w:color w:val="auto"/>
                <w:sz w:val="16"/>
                <w:szCs w:val="16"/>
                <w:lang w:eastAsia="es-EC"/>
              </w:rPr>
              <w:t>TERCERO</w:t>
            </w:r>
          </w:p>
        </w:tc>
        <w:tc>
          <w:tcPr>
            <w:tcW w:w="898" w:type="dxa"/>
            <w:tcBorders>
              <w:top w:val="single" w:sz="4" w:space="0" w:color="auto"/>
              <w:left w:val="nil"/>
              <w:bottom w:val="single" w:sz="4" w:space="0" w:color="auto"/>
              <w:right w:val="single" w:sz="8" w:space="0" w:color="000000"/>
            </w:tcBorders>
            <w:vAlign w:val="center"/>
            <w:hideMark/>
          </w:tcPr>
          <w:p w:rsidR="006B1521" w:rsidRPr="00F01FB8" w:rsidRDefault="00AF3F29"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Paralelo</w:t>
            </w:r>
          </w:p>
        </w:tc>
        <w:tc>
          <w:tcPr>
            <w:tcW w:w="707" w:type="dxa"/>
            <w:tcBorders>
              <w:top w:val="single" w:sz="4" w:space="0" w:color="auto"/>
              <w:left w:val="nil"/>
              <w:bottom w:val="single" w:sz="4" w:space="0" w:color="auto"/>
              <w:right w:val="single" w:sz="8" w:space="0" w:color="000000"/>
            </w:tcBorders>
          </w:tcPr>
          <w:p w:rsidR="00F01FB8"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A</w:t>
            </w:r>
            <w:r w:rsidR="00F01FB8" w:rsidRPr="00F01FB8">
              <w:rPr>
                <w:rFonts w:ascii="Calibri" w:hAnsi="Calibri"/>
                <w:bCs/>
                <w:color w:val="auto"/>
                <w:sz w:val="16"/>
                <w:szCs w:val="16"/>
                <w:lang w:eastAsia="es-EC"/>
              </w:rPr>
              <w:t xml:space="preserve"> </w:t>
            </w:r>
            <w:r w:rsidRPr="00F01FB8">
              <w:rPr>
                <w:rFonts w:ascii="Calibri" w:hAnsi="Calibri"/>
                <w:bCs/>
                <w:color w:val="auto"/>
                <w:sz w:val="16"/>
                <w:szCs w:val="16"/>
                <w:lang w:eastAsia="es-EC"/>
              </w:rPr>
              <w:t>B</w:t>
            </w:r>
          </w:p>
          <w:p w:rsidR="006B1521"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C</w:t>
            </w:r>
            <w:r w:rsidR="00F01FB8" w:rsidRPr="00F01FB8">
              <w:rPr>
                <w:rFonts w:ascii="Calibri" w:hAnsi="Calibri"/>
                <w:bCs/>
                <w:color w:val="auto"/>
                <w:sz w:val="16"/>
                <w:szCs w:val="16"/>
                <w:lang w:eastAsia="es-EC"/>
              </w:rPr>
              <w:t xml:space="preserve"> </w:t>
            </w:r>
            <w:r w:rsidRPr="00F01FB8">
              <w:rPr>
                <w:rFonts w:ascii="Calibri" w:hAnsi="Calibri"/>
                <w:bCs/>
                <w:color w:val="auto"/>
                <w:sz w:val="16"/>
                <w:szCs w:val="16"/>
                <w:lang w:eastAsia="es-EC"/>
              </w:rPr>
              <w:t>D</w:t>
            </w:r>
          </w:p>
        </w:tc>
      </w:tr>
      <w:tr w:rsidR="00F01FB8" w:rsidRPr="00F01FB8" w:rsidTr="00722385">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F01FB8" w:rsidRPr="00F01FB8" w:rsidRDefault="00F01FB8" w:rsidP="00AF3F29">
            <w:pPr>
              <w:rPr>
                <w:rFonts w:ascii="Calibri" w:hAnsi="Calibri"/>
                <w:bCs/>
                <w:color w:val="auto"/>
                <w:sz w:val="16"/>
                <w:szCs w:val="16"/>
                <w:lang w:eastAsia="es-EC"/>
              </w:rPr>
            </w:pPr>
            <w:r w:rsidRPr="00F01FB8">
              <w:rPr>
                <w:rFonts w:ascii="Calibri" w:hAnsi="Calibri"/>
                <w:bCs/>
                <w:color w:val="auto"/>
                <w:sz w:val="16"/>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722385" w:rsidRDefault="00722385" w:rsidP="00AF3F29">
            <w:pPr>
              <w:rPr>
                <w:rFonts w:ascii="Calibri" w:hAnsi="Calibri"/>
                <w:bCs/>
                <w:color w:val="auto"/>
                <w:sz w:val="16"/>
                <w:szCs w:val="16"/>
                <w:lang w:eastAsia="es-EC"/>
              </w:rPr>
            </w:pPr>
          </w:p>
          <w:p w:rsidR="00F01FB8" w:rsidRDefault="00722385" w:rsidP="00AF3F29">
            <w:pPr>
              <w:rPr>
                <w:rFonts w:ascii="Calibri" w:hAnsi="Calibri"/>
                <w:bCs/>
                <w:color w:val="auto"/>
                <w:sz w:val="16"/>
                <w:szCs w:val="16"/>
                <w:lang w:eastAsia="es-EC"/>
              </w:rPr>
            </w:pPr>
            <w:r>
              <w:rPr>
                <w:rFonts w:ascii="Calibri" w:hAnsi="Calibri"/>
                <w:bCs/>
                <w:color w:val="auto"/>
                <w:sz w:val="16"/>
                <w:szCs w:val="16"/>
                <w:lang w:eastAsia="es-EC"/>
              </w:rPr>
              <w:t>1</w:t>
            </w:r>
          </w:p>
          <w:p w:rsidR="00722385" w:rsidRPr="00F01FB8" w:rsidRDefault="00722385" w:rsidP="00AF3F29">
            <w:pPr>
              <w:rPr>
                <w:rFonts w:ascii="Calibri" w:hAnsi="Calibri"/>
                <w:bCs/>
                <w:color w:val="auto"/>
                <w:sz w:val="16"/>
                <w:szCs w:val="16"/>
                <w:lang w:eastAsia="es-EC"/>
              </w:rPr>
            </w:pPr>
          </w:p>
        </w:tc>
        <w:tc>
          <w:tcPr>
            <w:tcW w:w="4765" w:type="dxa"/>
            <w:gridSpan w:val="7"/>
            <w:tcBorders>
              <w:top w:val="single" w:sz="4" w:space="0" w:color="auto"/>
              <w:left w:val="single" w:sz="4" w:space="0" w:color="auto"/>
              <w:bottom w:val="single" w:sz="4" w:space="0" w:color="auto"/>
              <w:right w:val="single" w:sz="4" w:space="0" w:color="auto"/>
            </w:tcBorders>
            <w:vAlign w:val="center"/>
          </w:tcPr>
          <w:p w:rsidR="00ED13FE" w:rsidRPr="00CB4D1F" w:rsidRDefault="00CB4D1F" w:rsidP="00722385">
            <w:pPr>
              <w:jc w:val="center"/>
              <w:rPr>
                <w:rFonts w:ascii="Calibri" w:hAnsi="Calibri"/>
                <w:b/>
                <w:bCs/>
                <w:color w:val="auto"/>
                <w:sz w:val="20"/>
                <w:szCs w:val="16"/>
                <w:lang w:eastAsia="es-EC"/>
              </w:rPr>
            </w:pPr>
            <w:r w:rsidRPr="00CB4D1F">
              <w:rPr>
                <w:rFonts w:ascii="Calibri" w:hAnsi="Calibri"/>
                <w:b/>
                <w:bCs/>
                <w:color w:val="auto"/>
                <w:sz w:val="20"/>
                <w:szCs w:val="16"/>
                <w:lang w:eastAsia="es-EC"/>
              </w:rPr>
              <w:t>Bloque curricular 4  La Tierra y el Universo</w:t>
            </w:r>
          </w:p>
        </w:tc>
        <w:tc>
          <w:tcPr>
            <w:tcW w:w="6360" w:type="dxa"/>
            <w:gridSpan w:val="10"/>
            <w:tcBorders>
              <w:top w:val="single" w:sz="4" w:space="0" w:color="auto"/>
              <w:left w:val="single" w:sz="4" w:space="0" w:color="auto"/>
              <w:bottom w:val="single" w:sz="4" w:space="0" w:color="auto"/>
            </w:tcBorders>
            <w:vAlign w:val="center"/>
          </w:tcPr>
          <w:p w:rsidR="00F01FB8" w:rsidRPr="00CB4D1F" w:rsidRDefault="00CB4D1F" w:rsidP="00ED13FE">
            <w:pPr>
              <w:rPr>
                <w:rFonts w:ascii="Calibri" w:hAnsi="Calibri"/>
                <w:b/>
                <w:bCs/>
                <w:color w:val="auto"/>
                <w:sz w:val="18"/>
                <w:szCs w:val="18"/>
                <w:lang w:eastAsia="es-EC"/>
              </w:rPr>
            </w:pPr>
            <w:r w:rsidRPr="00CB4D1F">
              <w:rPr>
                <w:rFonts w:ascii="Calibri" w:hAnsi="Calibri"/>
                <w:b/>
                <w:bCs/>
                <w:color w:val="auto"/>
                <w:sz w:val="18"/>
                <w:szCs w:val="18"/>
                <w:lang w:eastAsia="es-EC"/>
              </w:rPr>
              <w:t>EL SISTEMA SOLAR</w:t>
            </w:r>
          </w:p>
          <w:p w:rsidR="00CB4D1F" w:rsidRPr="00CB4D1F" w:rsidRDefault="00CB4D1F" w:rsidP="00CB4D1F">
            <w:pPr>
              <w:rPr>
                <w:rFonts w:ascii="Calibri" w:hAnsi="Calibri"/>
                <w:b/>
                <w:bCs/>
                <w:color w:val="auto"/>
                <w:sz w:val="18"/>
                <w:szCs w:val="18"/>
                <w:lang w:eastAsia="es-EC"/>
              </w:rPr>
            </w:pPr>
            <w:r w:rsidRPr="00CB4D1F">
              <w:rPr>
                <w:rFonts w:ascii="Calibri" w:hAnsi="Calibri"/>
                <w:b/>
                <w:bCs/>
                <w:color w:val="auto"/>
                <w:sz w:val="18"/>
                <w:szCs w:val="18"/>
                <w:lang w:eastAsia="es-EC"/>
              </w:rPr>
              <w:t>FUERZA GRAVITACIONAL</w:t>
            </w:r>
          </w:p>
          <w:p w:rsidR="00CB4D1F" w:rsidRPr="00CB4D1F" w:rsidRDefault="00CB4D1F" w:rsidP="00CB4D1F">
            <w:pPr>
              <w:rPr>
                <w:rFonts w:ascii="Calibri" w:hAnsi="Calibri"/>
                <w:b/>
                <w:bCs/>
                <w:color w:val="auto"/>
                <w:sz w:val="18"/>
                <w:szCs w:val="18"/>
                <w:lang w:eastAsia="es-EC"/>
              </w:rPr>
            </w:pPr>
            <w:r w:rsidRPr="00CB4D1F">
              <w:rPr>
                <w:rFonts w:ascii="Calibri" w:hAnsi="Calibri"/>
                <w:b/>
                <w:bCs/>
                <w:color w:val="auto"/>
                <w:sz w:val="18"/>
                <w:szCs w:val="18"/>
                <w:lang w:eastAsia="es-EC"/>
              </w:rPr>
              <w:t>EL SISTEMA SOLAR Y LAS ESTRELLAS</w:t>
            </w:r>
          </w:p>
          <w:p w:rsidR="00CB4D1F" w:rsidRPr="00CB4D1F" w:rsidRDefault="00CB4D1F" w:rsidP="00CB4D1F">
            <w:pPr>
              <w:rPr>
                <w:rFonts w:ascii="Calibri" w:hAnsi="Calibri"/>
                <w:b/>
                <w:bCs/>
                <w:color w:val="auto"/>
                <w:sz w:val="16"/>
                <w:szCs w:val="16"/>
                <w:lang w:eastAsia="es-EC"/>
              </w:rPr>
            </w:pPr>
            <w:r w:rsidRPr="00CB4D1F">
              <w:rPr>
                <w:rFonts w:ascii="Calibri" w:hAnsi="Calibri"/>
                <w:b/>
                <w:bCs/>
                <w:color w:val="auto"/>
                <w:sz w:val="18"/>
                <w:szCs w:val="18"/>
                <w:lang w:eastAsia="es-EC"/>
              </w:rPr>
              <w:t>LAS GALAXIAS Y EL UNIVERSO</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7367CD">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83" w:type="dxa"/>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765" w:type="dxa"/>
            <w:gridSpan w:val="7"/>
            <w:tcBorders>
              <w:top w:val="single" w:sz="4" w:space="0" w:color="auto"/>
              <w:left w:val="single" w:sz="4" w:space="0" w:color="auto"/>
              <w:bottom w:val="single" w:sz="4" w:space="0" w:color="auto"/>
              <w:right w:val="single" w:sz="4" w:space="0" w:color="auto"/>
            </w:tcBorders>
          </w:tcPr>
          <w:p w:rsidR="00F01FB8" w:rsidRPr="00F01FB8" w:rsidRDefault="00F01FB8" w:rsidP="00AF3F29">
            <w:pPr>
              <w:pStyle w:val="Default"/>
              <w:rPr>
                <w:rFonts w:cs="Times New Roman"/>
                <w:bCs/>
                <w:color w:val="auto"/>
                <w:sz w:val="16"/>
                <w:szCs w:val="16"/>
                <w:lang w:eastAsia="es-EC"/>
              </w:rPr>
            </w:pPr>
          </w:p>
          <w:p w:rsidR="00F01FB8" w:rsidRPr="00F01FB8" w:rsidRDefault="00F01FB8" w:rsidP="00AF3F29">
            <w:pPr>
              <w:pStyle w:val="Default"/>
              <w:rPr>
                <w:bCs/>
                <w:color w:val="auto"/>
                <w:sz w:val="16"/>
                <w:szCs w:val="16"/>
                <w:lang w:eastAsia="es-EC"/>
              </w:rPr>
            </w:pPr>
            <w:r w:rsidRPr="00F01FB8">
              <w:rPr>
                <w:rFonts w:cs="Times New Roman"/>
                <w:bCs/>
                <w:color w:val="auto"/>
                <w:sz w:val="16"/>
                <w:szCs w:val="16"/>
                <w:lang w:eastAsia="es-EC"/>
              </w:rPr>
              <w:t>Objetivos específicos de la unidad de planificación:</w:t>
            </w:r>
          </w:p>
        </w:tc>
        <w:tc>
          <w:tcPr>
            <w:tcW w:w="6360" w:type="dxa"/>
            <w:gridSpan w:val="10"/>
            <w:tcBorders>
              <w:top w:val="single" w:sz="4" w:space="0" w:color="auto"/>
              <w:left w:val="single" w:sz="4" w:space="0" w:color="auto"/>
              <w:bottom w:val="single" w:sz="4" w:space="0" w:color="auto"/>
            </w:tcBorders>
          </w:tcPr>
          <w:p w:rsidR="00E37688" w:rsidRDefault="004C15D8" w:rsidP="004C15D8">
            <w:pPr>
              <w:pStyle w:val="Default"/>
              <w:spacing w:after="120"/>
              <w:rPr>
                <w:rFonts w:cs="Times New Roman"/>
                <w:bCs/>
                <w:color w:val="auto"/>
                <w:sz w:val="16"/>
                <w:szCs w:val="16"/>
                <w:lang w:eastAsia="es-EC"/>
              </w:rPr>
            </w:pPr>
            <w:r>
              <w:rPr>
                <w:rFonts w:cs="Times New Roman"/>
                <w:bCs/>
                <w:color w:val="auto"/>
                <w:sz w:val="16"/>
                <w:szCs w:val="16"/>
                <w:lang w:eastAsia="es-EC"/>
              </w:rPr>
              <w:t xml:space="preserve">Identifica </w:t>
            </w:r>
            <w:r w:rsidR="00E37688">
              <w:rPr>
                <w:rFonts w:cs="Times New Roman"/>
                <w:bCs/>
                <w:color w:val="auto"/>
                <w:sz w:val="16"/>
                <w:szCs w:val="16"/>
                <w:lang w:eastAsia="es-EC"/>
              </w:rPr>
              <w:t>las partículas subatómicas</w:t>
            </w:r>
            <w:r>
              <w:rPr>
                <w:rFonts w:cs="Times New Roman"/>
                <w:bCs/>
                <w:color w:val="auto"/>
                <w:sz w:val="16"/>
                <w:szCs w:val="16"/>
                <w:lang w:eastAsia="es-EC"/>
              </w:rPr>
              <w:t>, su carga e influencia.</w:t>
            </w:r>
          </w:p>
          <w:p w:rsidR="00F01FB8" w:rsidRPr="00F01FB8" w:rsidRDefault="00E37688" w:rsidP="004C15D8">
            <w:pPr>
              <w:pStyle w:val="Default"/>
              <w:spacing w:after="120"/>
              <w:rPr>
                <w:rFonts w:cs="Times New Roman"/>
                <w:bCs/>
                <w:color w:val="auto"/>
                <w:sz w:val="16"/>
                <w:szCs w:val="16"/>
                <w:lang w:eastAsia="es-EC"/>
              </w:rPr>
            </w:pPr>
            <w:r>
              <w:rPr>
                <w:rFonts w:cs="Times New Roman"/>
                <w:bCs/>
                <w:color w:val="auto"/>
                <w:sz w:val="16"/>
                <w:szCs w:val="16"/>
                <w:lang w:eastAsia="es-EC"/>
              </w:rPr>
              <w:t>Identifica las formas de electrización</w:t>
            </w:r>
            <w:r w:rsidR="004C15D8">
              <w:rPr>
                <w:rFonts w:cs="Times New Roman"/>
                <w:bCs/>
                <w:color w:val="auto"/>
                <w:sz w:val="16"/>
                <w:szCs w:val="16"/>
                <w:lang w:eastAsia="es-EC"/>
              </w:rPr>
              <w:t>: frotamiento, inducción, etc.</w:t>
            </w:r>
          </w:p>
          <w:p w:rsidR="00F01FB8" w:rsidRPr="00F01FB8" w:rsidRDefault="004C15D8" w:rsidP="004C15D8">
            <w:pPr>
              <w:pStyle w:val="Default"/>
              <w:spacing w:after="120"/>
              <w:rPr>
                <w:rFonts w:cs="Times New Roman"/>
                <w:bCs/>
                <w:color w:val="auto"/>
                <w:sz w:val="16"/>
                <w:szCs w:val="16"/>
                <w:lang w:eastAsia="es-EC"/>
              </w:rPr>
            </w:pPr>
            <w:r>
              <w:rPr>
                <w:rFonts w:cs="Times New Roman"/>
                <w:bCs/>
                <w:color w:val="auto"/>
                <w:sz w:val="16"/>
                <w:szCs w:val="16"/>
                <w:lang w:eastAsia="es-EC"/>
              </w:rPr>
              <w:t>Aplica la ley de Coulomb para calcular las fuerzas de una carga puntual sobre otra.</w:t>
            </w:r>
          </w:p>
          <w:p w:rsidR="00F01FB8" w:rsidRPr="00F01FB8" w:rsidRDefault="004C15D8" w:rsidP="004C15D8">
            <w:pPr>
              <w:pStyle w:val="Default"/>
              <w:spacing w:after="120"/>
              <w:rPr>
                <w:rFonts w:cs="Times New Roman"/>
                <w:bCs/>
                <w:color w:val="auto"/>
                <w:sz w:val="16"/>
                <w:szCs w:val="16"/>
                <w:lang w:eastAsia="es-EC"/>
              </w:rPr>
            </w:pPr>
            <w:r>
              <w:rPr>
                <w:rFonts w:cs="Times New Roman"/>
                <w:bCs/>
                <w:color w:val="auto"/>
                <w:sz w:val="16"/>
                <w:szCs w:val="16"/>
                <w:lang w:eastAsia="es-EC"/>
              </w:rPr>
              <w:t>Resuelve problemas de circuitos electicos de corriente continua.</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F01FB8" w:rsidRPr="00F01FB8" w:rsidRDefault="00F01FB8"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PLANIFICACION:</w:t>
            </w:r>
          </w:p>
        </w:tc>
      </w:tr>
      <w:tr w:rsidR="00F01FB8" w:rsidRPr="00F01FB8" w:rsidTr="00CB4D1F">
        <w:trPr>
          <w:gridAfter w:val="1"/>
          <w:wAfter w:w="22" w:type="dxa"/>
          <w:trHeight w:val="785"/>
        </w:trPr>
        <w:tc>
          <w:tcPr>
            <w:tcW w:w="2762" w:type="dxa"/>
            <w:gridSpan w:val="4"/>
            <w:tcBorders>
              <w:top w:val="single" w:sz="4" w:space="0" w:color="auto"/>
              <w:left w:val="single" w:sz="8" w:space="0" w:color="auto"/>
              <w:bottom w:val="single" w:sz="4" w:space="0" w:color="auto"/>
              <w:right w:val="single" w:sz="4" w:space="0" w:color="auto"/>
            </w:tcBorders>
            <w:vAlign w:val="center"/>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 xml:space="preserve">CRITERIOS DE EVALUACIÓN: </w:t>
            </w:r>
          </w:p>
          <w:p w:rsidR="00F01FB8" w:rsidRPr="00F01FB8" w:rsidRDefault="00F01FB8" w:rsidP="00AF3F29">
            <w:pPr>
              <w:rPr>
                <w:rFonts w:ascii="Calibri" w:hAnsi="Calibri"/>
                <w:b/>
                <w:bCs/>
                <w:color w:val="000000"/>
                <w:sz w:val="16"/>
                <w:szCs w:val="16"/>
                <w:lang w:eastAsia="es-EC"/>
              </w:rPr>
            </w:pPr>
          </w:p>
        </w:tc>
        <w:tc>
          <w:tcPr>
            <w:tcW w:w="12595" w:type="dxa"/>
            <w:gridSpan w:val="19"/>
            <w:tcBorders>
              <w:top w:val="single" w:sz="4" w:space="0" w:color="auto"/>
              <w:left w:val="single" w:sz="4" w:space="0" w:color="auto"/>
              <w:bottom w:val="single" w:sz="4" w:space="0" w:color="auto"/>
              <w:right w:val="single" w:sz="8" w:space="0" w:color="000000"/>
            </w:tcBorders>
          </w:tcPr>
          <w:p w:rsidR="00ED13FE" w:rsidRDefault="00CB4D1F" w:rsidP="00CB4D1F">
            <w:pPr>
              <w:rPr>
                <w:rFonts w:asciiTheme="minorHAnsi" w:hAnsiTheme="minorHAnsi" w:cs="Tahoma"/>
                <w:sz w:val="16"/>
                <w:szCs w:val="16"/>
                <w:lang w:val="es-MX"/>
              </w:rPr>
            </w:pPr>
            <w:r w:rsidRPr="00CB4D1F">
              <w:rPr>
                <w:rFonts w:asciiTheme="minorHAnsi" w:hAnsiTheme="minorHAnsi" w:cs="Tahoma"/>
                <w:b/>
                <w:sz w:val="16"/>
                <w:szCs w:val="16"/>
                <w:lang w:val="es-MX"/>
              </w:rPr>
              <w:t>CE.CN.F.5.17.</w:t>
            </w:r>
            <w:r w:rsidRPr="00CB4D1F">
              <w:rPr>
                <w:rFonts w:asciiTheme="minorHAnsi" w:hAnsiTheme="minorHAnsi" w:cs="Tahoma"/>
                <w:sz w:val="16"/>
                <w:szCs w:val="16"/>
                <w:lang w:val="es-MX"/>
              </w:rPr>
              <w:tab/>
              <w:t>Argumenta las tres leyes de Kepler y la ley de gravitación universal de Newton (a partir de las observaciones de Tycho Brahe al planeta Marte y el concepto de campo gravitacional), y las semejanzas y diferencias entre el movimiento de la Luna y los satélites artificiales (mediante el uso de simuladores).</w:t>
            </w:r>
          </w:p>
          <w:p w:rsidR="00CB4D1F" w:rsidRPr="00CB4D1F" w:rsidRDefault="00CB4D1F" w:rsidP="00CB4D1F">
            <w:pPr>
              <w:rPr>
                <w:rFonts w:asciiTheme="minorHAnsi" w:hAnsiTheme="minorHAnsi"/>
                <w:bCs/>
                <w:color w:val="000000"/>
                <w:sz w:val="16"/>
                <w:szCs w:val="16"/>
                <w:lang w:val="es-MX" w:eastAsia="es-EC"/>
              </w:rPr>
            </w:pPr>
            <w:r w:rsidRPr="00CB4D1F">
              <w:rPr>
                <w:rFonts w:asciiTheme="minorHAnsi" w:hAnsiTheme="minorHAnsi"/>
                <w:b/>
                <w:bCs/>
                <w:color w:val="000000"/>
                <w:sz w:val="16"/>
                <w:szCs w:val="16"/>
                <w:lang w:val="es-MX" w:eastAsia="es-EC"/>
              </w:rPr>
              <w:t>CE.CN.F.5.18.</w:t>
            </w:r>
            <w:r w:rsidRPr="00CB4D1F">
              <w:rPr>
                <w:rFonts w:asciiTheme="minorHAnsi" w:hAnsiTheme="minorHAnsi"/>
                <w:bCs/>
                <w:color w:val="000000"/>
                <w:sz w:val="16"/>
                <w:szCs w:val="16"/>
                <w:lang w:val="es-MX" w:eastAsia="es-EC"/>
              </w:rPr>
              <w:tab/>
              <w:t>Explica los límites del Sistema Solar (el cinturón de Kuiper y la nube de Oort) reconociendo que esta zona contiene asteroides, cometas y meteoritos y su ubicación dentro de la Vía Láctea.</w:t>
            </w:r>
          </w:p>
        </w:tc>
      </w:tr>
      <w:tr w:rsidR="00F01FB8" w:rsidRPr="00F01FB8" w:rsidTr="00A43104">
        <w:trPr>
          <w:gridAfter w:val="1"/>
          <w:wAfter w:w="22" w:type="dxa"/>
          <w:trHeight w:val="484"/>
        </w:trPr>
        <w:tc>
          <w:tcPr>
            <w:tcW w:w="2762" w:type="dxa"/>
            <w:gridSpan w:val="4"/>
            <w:tcBorders>
              <w:top w:val="single" w:sz="4" w:space="0" w:color="auto"/>
              <w:left w:val="single" w:sz="8" w:space="0" w:color="auto"/>
              <w:bottom w:val="single" w:sz="4" w:space="0" w:color="auto"/>
              <w:right w:val="single" w:sz="4" w:space="0" w:color="auto"/>
            </w:tcBorders>
            <w:hideMark/>
          </w:tcPr>
          <w:p w:rsidR="00F01FB8" w:rsidRPr="00F01FB8" w:rsidRDefault="00F01FB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 xml:space="preserve">EJES TRANSVERSALES: </w:t>
            </w:r>
          </w:p>
        </w:tc>
        <w:tc>
          <w:tcPr>
            <w:tcW w:w="4395" w:type="dxa"/>
            <w:gridSpan w:val="5"/>
            <w:tcBorders>
              <w:top w:val="single" w:sz="4" w:space="0" w:color="auto"/>
              <w:left w:val="single" w:sz="8" w:space="0" w:color="auto"/>
              <w:bottom w:val="single" w:sz="4" w:space="0" w:color="auto"/>
              <w:right w:val="single" w:sz="4" w:space="0" w:color="auto"/>
            </w:tcBorders>
          </w:tcPr>
          <w:p w:rsidR="00F01FB8" w:rsidRPr="00F01FB8" w:rsidRDefault="00F01FB8" w:rsidP="00B31886">
            <w:pPr>
              <w:jc w:val="both"/>
              <w:rPr>
                <w:rFonts w:ascii="Calibri" w:hAnsi="Calibri"/>
                <w:bCs/>
                <w:color w:val="000000"/>
                <w:sz w:val="16"/>
                <w:szCs w:val="16"/>
                <w:lang w:eastAsia="es-EC"/>
              </w:rPr>
            </w:pPr>
            <w:r w:rsidRPr="00F01FB8">
              <w:rPr>
                <w:rFonts w:ascii="Calibri" w:hAnsi="Calibri"/>
                <w:bCs/>
                <w:color w:val="000000"/>
                <w:sz w:val="16"/>
                <w:szCs w:val="16"/>
                <w:lang w:eastAsia="es-EC"/>
              </w:rPr>
              <w:t>Somos justos</w:t>
            </w:r>
          </w:p>
          <w:p w:rsidR="00F01FB8" w:rsidRPr="00F01FB8" w:rsidRDefault="00F01FB8" w:rsidP="00B31886">
            <w:pPr>
              <w:jc w:val="both"/>
              <w:rPr>
                <w:rFonts w:ascii="Calibri" w:hAnsi="Calibri"/>
                <w:bCs/>
                <w:color w:val="000000"/>
                <w:sz w:val="16"/>
                <w:szCs w:val="16"/>
                <w:lang w:eastAsia="es-EC"/>
              </w:rPr>
            </w:pPr>
            <w:r w:rsidRPr="00F01FB8">
              <w:rPr>
                <w:rFonts w:ascii="Calibri" w:hAnsi="Calibri"/>
                <w:bCs/>
                <w:color w:val="000000"/>
                <w:sz w:val="16"/>
                <w:szCs w:val="16"/>
                <w:lang w:eastAsia="es-EC"/>
              </w:rPr>
              <w:t>Somos solidarios</w:t>
            </w:r>
          </w:p>
          <w:p w:rsidR="00F01FB8" w:rsidRPr="00F01FB8" w:rsidRDefault="00F01FB8" w:rsidP="00B31886">
            <w:pPr>
              <w:jc w:val="both"/>
              <w:rPr>
                <w:rFonts w:ascii="Calibri" w:hAnsi="Calibri"/>
                <w:bCs/>
                <w:color w:val="000000"/>
                <w:sz w:val="16"/>
                <w:szCs w:val="16"/>
                <w:lang w:eastAsia="es-EC"/>
              </w:rPr>
            </w:pPr>
            <w:r w:rsidRPr="00F01FB8">
              <w:rPr>
                <w:rFonts w:ascii="Calibri" w:hAnsi="Calibri"/>
                <w:bCs/>
                <w:color w:val="000000"/>
                <w:sz w:val="16"/>
                <w:szCs w:val="16"/>
                <w:lang w:eastAsia="es-EC"/>
              </w:rPr>
              <w:t>Somos innovadores</w:t>
            </w:r>
          </w:p>
        </w:tc>
        <w:tc>
          <w:tcPr>
            <w:tcW w:w="1985" w:type="dxa"/>
            <w:gridSpan w:val="3"/>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PERIODOS:</w:t>
            </w:r>
          </w:p>
          <w:p w:rsidR="00F01FB8" w:rsidRPr="00F01FB8" w:rsidRDefault="00CB4D1F" w:rsidP="00AF3F29">
            <w:pPr>
              <w:jc w:val="both"/>
              <w:rPr>
                <w:rFonts w:ascii="Calibri" w:hAnsi="Calibri"/>
                <w:bCs/>
                <w:color w:val="000000"/>
                <w:sz w:val="16"/>
                <w:szCs w:val="16"/>
                <w:lang w:eastAsia="es-EC"/>
              </w:rPr>
            </w:pPr>
            <w:r>
              <w:rPr>
                <w:rFonts w:ascii="Calibri" w:hAnsi="Calibri"/>
                <w:bCs/>
                <w:color w:val="000000"/>
                <w:sz w:val="16"/>
                <w:szCs w:val="16"/>
                <w:lang w:eastAsia="es-EC"/>
              </w:rPr>
              <w:t>2</w:t>
            </w:r>
          </w:p>
        </w:tc>
        <w:tc>
          <w:tcPr>
            <w:tcW w:w="1560" w:type="dxa"/>
            <w:gridSpan w:val="3"/>
            <w:tcBorders>
              <w:top w:val="single" w:sz="4" w:space="0" w:color="auto"/>
              <w:left w:val="nil"/>
              <w:bottom w:val="single" w:sz="4" w:space="0" w:color="auto"/>
              <w:right w:val="single" w:sz="4" w:space="0" w:color="000000"/>
            </w:tcBorders>
            <w:hideMark/>
          </w:tcPr>
          <w:p w:rsidR="00F01FB8" w:rsidRPr="00F01FB8" w:rsidRDefault="00F01FB8" w:rsidP="00AF3F29">
            <w:pPr>
              <w:rPr>
                <w:rFonts w:ascii="Calibri" w:hAnsi="Calibri"/>
                <w:b/>
                <w:bCs/>
                <w:color w:val="000000"/>
                <w:sz w:val="16"/>
                <w:szCs w:val="16"/>
                <w:lang w:eastAsia="es-EC"/>
              </w:rPr>
            </w:pPr>
          </w:p>
        </w:tc>
        <w:tc>
          <w:tcPr>
            <w:tcW w:w="1465" w:type="dxa"/>
            <w:gridSpan w:val="3"/>
            <w:tcBorders>
              <w:top w:val="single" w:sz="4" w:space="0" w:color="auto"/>
              <w:left w:val="nil"/>
              <w:bottom w:val="single" w:sz="4" w:space="0" w:color="auto"/>
              <w:right w:val="single" w:sz="4" w:space="0" w:color="000000"/>
            </w:tcBorders>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SEMANAS:</w:t>
            </w:r>
          </w:p>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6</w:t>
            </w:r>
          </w:p>
        </w:tc>
        <w:tc>
          <w:tcPr>
            <w:tcW w:w="3190" w:type="dxa"/>
            <w:gridSpan w:val="5"/>
            <w:tcBorders>
              <w:top w:val="single" w:sz="4" w:space="0" w:color="auto"/>
              <w:left w:val="nil"/>
              <w:bottom w:val="single" w:sz="4" w:space="0" w:color="auto"/>
              <w:right w:val="single" w:sz="8" w:space="0" w:color="000000"/>
            </w:tcBorders>
            <w:hideMark/>
          </w:tcPr>
          <w:p w:rsidR="00F01FB8" w:rsidRPr="00F01FB8" w:rsidRDefault="00F01FB8" w:rsidP="004C5A71">
            <w:pPr>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INICIO  </w:t>
            </w:r>
            <w:r w:rsidRPr="00F01FB8">
              <w:rPr>
                <w:rFonts w:ascii="Calibri" w:hAnsi="Calibri"/>
                <w:bCs/>
                <w:color w:val="000000"/>
                <w:sz w:val="16"/>
                <w:szCs w:val="16"/>
                <w:lang w:eastAsia="es-EC"/>
              </w:rPr>
              <w:t>5/09/2016</w:t>
            </w:r>
          </w:p>
          <w:p w:rsidR="00F01FB8" w:rsidRPr="00F01FB8" w:rsidRDefault="00F01FB8" w:rsidP="00AF3F29">
            <w:pPr>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TERMINACIÓN </w:t>
            </w:r>
            <w:r w:rsidRPr="00F01FB8">
              <w:rPr>
                <w:rFonts w:ascii="Calibri" w:hAnsi="Calibri"/>
                <w:bCs/>
                <w:color w:val="000000"/>
                <w:sz w:val="16"/>
                <w:szCs w:val="16"/>
                <w:lang w:eastAsia="es-EC"/>
              </w:rPr>
              <w:t>28/10/2016</w:t>
            </w:r>
          </w:p>
        </w:tc>
      </w:tr>
      <w:tr w:rsidR="00F01FB8" w:rsidRPr="00F01FB8"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ESTRATEGIAS METODOLOGICAS</w:t>
            </w:r>
          </w:p>
        </w:tc>
        <w:tc>
          <w:tcPr>
            <w:tcW w:w="1833" w:type="dxa"/>
            <w:gridSpan w:val="4"/>
            <w:tcBorders>
              <w:top w:val="single" w:sz="4" w:space="0" w:color="auto"/>
              <w:left w:val="single" w:sz="4" w:space="0" w:color="auto"/>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EVALUACIÓN E</w:t>
            </w:r>
          </w:p>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Actividades de evaluación/ Técnicas / Instrumentos </w:t>
            </w:r>
          </w:p>
        </w:tc>
      </w:tr>
      <w:tr w:rsidR="00F01FB8" w:rsidRPr="00F01FB8" w:rsidTr="00B3188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F01FB8" w:rsidRPr="00F01FB8" w:rsidRDefault="00F01FB8" w:rsidP="00E67F4C">
            <w:pPr>
              <w:rPr>
                <w:rFonts w:ascii="Calibri" w:hAnsi="Calibri"/>
                <w:color w:val="000000"/>
                <w:sz w:val="16"/>
                <w:szCs w:val="16"/>
                <w:lang w:eastAsia="es-EC"/>
              </w:rPr>
            </w:pPr>
            <w:r>
              <w:rPr>
                <w:rFonts w:ascii="Calibri" w:hAnsi="Calibri"/>
                <w:color w:val="000000"/>
                <w:sz w:val="16"/>
                <w:szCs w:val="16"/>
                <w:lang w:eastAsia="es-EC"/>
              </w:rPr>
              <w:t xml:space="preserve">1. </w:t>
            </w:r>
            <w:r w:rsidRPr="00F01FB8">
              <w:rPr>
                <w:rFonts w:ascii="Calibri" w:hAnsi="Calibri"/>
                <w:color w:val="000000"/>
                <w:sz w:val="16"/>
                <w:szCs w:val="16"/>
                <w:lang w:eastAsia="es-EC"/>
              </w:rPr>
              <w:t xml:space="preserve"> </w:t>
            </w:r>
            <w:r w:rsidR="00CB4D1F" w:rsidRPr="00CB4D1F">
              <w:rPr>
                <w:rFonts w:ascii="Calibri" w:hAnsi="Calibri"/>
                <w:b/>
                <w:color w:val="000000"/>
                <w:sz w:val="16"/>
                <w:szCs w:val="16"/>
                <w:lang w:val="es-MX" w:eastAsia="es-EC"/>
              </w:rPr>
              <w:t>CN.F.5.4.1.</w:t>
            </w:r>
            <w:r w:rsidR="00CB4D1F" w:rsidRPr="00CB4D1F">
              <w:rPr>
                <w:rFonts w:ascii="Calibri" w:hAnsi="Calibri"/>
                <w:b/>
                <w:color w:val="000000"/>
                <w:sz w:val="16"/>
                <w:szCs w:val="16"/>
                <w:lang w:val="es-MX" w:eastAsia="es-EC"/>
              </w:rPr>
              <w:tab/>
              <w:t xml:space="preserve"> </w:t>
            </w:r>
            <w:r w:rsidR="00CB4D1F" w:rsidRPr="00CB4D1F">
              <w:rPr>
                <w:rFonts w:ascii="Calibri" w:hAnsi="Calibri"/>
                <w:color w:val="000000"/>
                <w:sz w:val="16"/>
                <w:szCs w:val="16"/>
                <w:lang w:val="es-MX" w:eastAsia="es-EC"/>
              </w:rPr>
              <w:t>Explicar las tres leyes de Kepler sobre el movimiento planetario, mediante la indagación del trabajo investigativo de Tycho Brahe y el análisis de sus datos referentes al planeta Marte.</w:t>
            </w:r>
            <w:r w:rsidR="00ED13FE" w:rsidRPr="00ED13FE">
              <w:rPr>
                <w:rFonts w:ascii="Calibri" w:hAnsi="Calibri"/>
                <w:color w:val="000000"/>
                <w:sz w:val="16"/>
                <w:szCs w:val="16"/>
                <w:lang w:eastAsia="es-EC"/>
              </w:rPr>
              <w:t xml:space="preserve">. </w:t>
            </w:r>
          </w:p>
        </w:tc>
        <w:tc>
          <w:tcPr>
            <w:tcW w:w="2978" w:type="dxa"/>
            <w:gridSpan w:val="3"/>
            <w:tcBorders>
              <w:top w:val="single" w:sz="4" w:space="0" w:color="auto"/>
              <w:left w:val="single" w:sz="4" w:space="0" w:color="auto"/>
              <w:bottom w:val="single" w:sz="4" w:space="0" w:color="auto"/>
              <w:right w:val="single" w:sz="4" w:space="0" w:color="000000"/>
            </w:tcBorders>
          </w:tcPr>
          <w:p w:rsidR="00F01FB8" w:rsidRPr="00F01FB8" w:rsidRDefault="00F01FB8" w:rsidP="002252C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sidR="00E67F4C">
              <w:rPr>
                <w:rFonts w:asciiTheme="minorHAnsi" w:hAnsiTheme="minorHAnsi" w:cs="Calibri"/>
                <w:bCs/>
                <w:sz w:val="16"/>
                <w:szCs w:val="16"/>
                <w:lang w:val="es-ES"/>
              </w:rPr>
              <w:t>.</w:t>
            </w:r>
            <w:r w:rsidR="00D33248">
              <w:rPr>
                <w:rFonts w:asciiTheme="minorHAnsi" w:hAnsiTheme="minorHAnsi" w:cs="Calibri"/>
                <w:bCs/>
                <w:sz w:val="16"/>
                <w:szCs w:val="16"/>
                <w:lang w:val="es-ES"/>
              </w:rPr>
              <w:t xml:space="preserve"> Lluvia de ideas indagando el movimiento de nuestro planeta, del sistema solar y de la vía láctea.</w:t>
            </w:r>
          </w:p>
          <w:p w:rsidR="00F01FB8" w:rsidRPr="00D3324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sidR="00D33248">
              <w:rPr>
                <w:rFonts w:asciiTheme="minorHAnsi" w:hAnsiTheme="minorHAnsi" w:cs="Calibri"/>
                <w:b/>
                <w:bCs/>
                <w:sz w:val="16"/>
                <w:szCs w:val="16"/>
                <w:lang w:val="es-ES"/>
              </w:rPr>
              <w:t xml:space="preserve">. </w:t>
            </w:r>
            <w:r w:rsidR="00D33248">
              <w:rPr>
                <w:rFonts w:asciiTheme="minorHAnsi" w:hAnsiTheme="minorHAnsi" w:cs="Calibri"/>
                <w:bCs/>
                <w:sz w:val="16"/>
                <w:szCs w:val="16"/>
                <w:lang w:val="es-ES"/>
              </w:rPr>
              <w:t>La tierra gira alrededor de su propio eje, del sol en órbita elíptica, y juntamente con nuestro sistema solar como parte de un ramal de la vía láctea.</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00D33248">
              <w:rPr>
                <w:rFonts w:asciiTheme="minorHAnsi" w:hAnsiTheme="minorHAnsi" w:cs="Calibri"/>
                <w:bCs/>
                <w:sz w:val="16"/>
                <w:szCs w:val="16"/>
                <w:lang w:val="es-ES"/>
              </w:rPr>
              <w:t xml:space="preserve">. El movimiento de todos los planetas alrededor del son órbitas elípticas deducidas por Johannes Kepler  a partir de los datos de </w:t>
            </w:r>
            <w:r w:rsidR="00D33248" w:rsidRPr="00D33248">
              <w:rPr>
                <w:rFonts w:asciiTheme="minorHAnsi" w:hAnsiTheme="minorHAnsi" w:cs="Calibri"/>
                <w:bCs/>
                <w:sz w:val="16"/>
                <w:szCs w:val="16"/>
                <w:lang w:val="es-MX"/>
              </w:rPr>
              <w:t>Tycho Brahe</w:t>
            </w:r>
            <w:r w:rsidR="00D33248">
              <w:rPr>
                <w:rFonts w:asciiTheme="minorHAnsi" w:hAnsiTheme="minorHAnsi" w:cs="Calibri"/>
                <w:bCs/>
                <w:sz w:val="16"/>
                <w:szCs w:val="16"/>
                <w:lang w:val="es-MX"/>
              </w:rPr>
              <w:t>.</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00D33248">
              <w:rPr>
                <w:rFonts w:asciiTheme="minorHAnsi" w:hAnsiTheme="minorHAnsi" w:cs="Calibri"/>
                <w:bCs/>
                <w:sz w:val="16"/>
                <w:szCs w:val="16"/>
                <w:lang w:val="es-ES"/>
              </w:rPr>
              <w:t>. El sol se encuentra en el foco de la elipse.</w:t>
            </w:r>
          </w:p>
          <w:p w:rsidR="00F01FB8" w:rsidRPr="00F01FB8" w:rsidRDefault="00F01FB8" w:rsidP="00D33248">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00D33248">
              <w:rPr>
                <w:rFonts w:asciiTheme="minorHAnsi" w:hAnsiTheme="minorHAnsi" w:cs="Calibri"/>
                <w:bCs/>
                <w:sz w:val="16"/>
                <w:szCs w:val="16"/>
                <w:lang w:val="es-ES"/>
              </w:rPr>
              <w:t>. Todos los planetas giran alrededor del son en órbitas elípticas con el sol en uno de sus focos.</w:t>
            </w:r>
          </w:p>
        </w:tc>
        <w:tc>
          <w:tcPr>
            <w:tcW w:w="1833" w:type="dxa"/>
            <w:gridSpan w:val="4"/>
            <w:tcBorders>
              <w:top w:val="single" w:sz="4" w:space="0" w:color="auto"/>
              <w:left w:val="single" w:sz="8" w:space="0" w:color="auto"/>
              <w:bottom w:val="single" w:sz="4" w:space="0" w:color="auto"/>
              <w:right w:val="nil"/>
            </w:tcBorders>
          </w:tcPr>
          <w:p w:rsidR="00F01FB8" w:rsidRPr="00F01FB8" w:rsidRDefault="00F01FB8" w:rsidP="00ED13FE">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00D33248" w:rsidRPr="00F01FB8">
              <w:rPr>
                <w:rFonts w:ascii="Calibri" w:hAnsi="Calibri"/>
                <w:color w:val="000000"/>
                <w:sz w:val="16"/>
                <w:szCs w:val="16"/>
                <w:lang w:eastAsia="es-EC"/>
              </w:rPr>
              <w:t xml:space="preserve">Proyector </w:t>
            </w:r>
          </w:p>
          <w:p w:rsidR="00F01FB8" w:rsidRPr="00F01FB8" w:rsidRDefault="00D3324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F01FB8" w:rsidRPr="00F01FB8" w:rsidRDefault="00D3324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w:t>
            </w:r>
            <w:r w:rsidRPr="00F01FB8">
              <w:rPr>
                <w:rFonts w:ascii="Calibri" w:hAnsi="Calibri"/>
                <w:color w:val="000000"/>
                <w:sz w:val="16"/>
                <w:szCs w:val="16"/>
                <w:lang w:eastAsia="es-EC"/>
              </w:rPr>
              <w:t xml:space="preserve">Texto Del Estudiante </w:t>
            </w:r>
          </w:p>
          <w:p w:rsidR="00F01FB8" w:rsidRDefault="00D3324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0A6525" w:rsidRPr="00F01FB8" w:rsidRDefault="00D33248" w:rsidP="00F01FB8">
            <w:pPr>
              <w:tabs>
                <w:tab w:val="clear" w:pos="708"/>
                <w:tab w:val="left" w:pos="113"/>
              </w:tabs>
              <w:ind w:left="170" w:hanging="113"/>
              <w:rPr>
                <w:rFonts w:ascii="Calibri" w:hAnsi="Calibri"/>
                <w:color w:val="000000"/>
                <w:sz w:val="16"/>
                <w:szCs w:val="16"/>
                <w:lang w:eastAsia="es-EC"/>
              </w:rPr>
            </w:pPr>
            <w:r w:rsidRPr="00D33248">
              <w:rPr>
                <w:rFonts w:ascii="Calibri" w:hAnsi="Calibri"/>
                <w:color w:val="0070C0"/>
                <w:sz w:val="16"/>
                <w:szCs w:val="16"/>
                <w:lang w:eastAsia="es-EC"/>
              </w:rPr>
              <w:t>https://es.wikipedia.org/wiki/Leyes_de_Kepler</w:t>
            </w:r>
          </w:p>
        </w:tc>
        <w:tc>
          <w:tcPr>
            <w:tcW w:w="3258" w:type="dxa"/>
            <w:gridSpan w:val="5"/>
            <w:tcBorders>
              <w:top w:val="single" w:sz="4" w:space="0" w:color="auto"/>
              <w:left w:val="single" w:sz="8" w:space="0" w:color="auto"/>
              <w:bottom w:val="single" w:sz="4" w:space="0" w:color="auto"/>
              <w:right w:val="nil"/>
            </w:tcBorders>
          </w:tcPr>
          <w:p w:rsidR="00F01FB8" w:rsidRDefault="00CB4D1F" w:rsidP="00ED13FE">
            <w:pPr>
              <w:rPr>
                <w:rFonts w:ascii="Calibri" w:hAnsi="Calibri"/>
                <w:color w:val="000000"/>
                <w:sz w:val="16"/>
                <w:szCs w:val="16"/>
                <w:lang w:val="es-MX" w:eastAsia="es-EC"/>
              </w:rPr>
            </w:pPr>
            <w:r w:rsidRPr="00CB4D1F">
              <w:rPr>
                <w:rFonts w:ascii="Calibri" w:hAnsi="Calibri"/>
                <w:b/>
                <w:color w:val="000000"/>
                <w:sz w:val="16"/>
                <w:szCs w:val="16"/>
                <w:lang w:val="es-MX" w:eastAsia="es-EC"/>
              </w:rPr>
              <w:t>CE.CN.F.5.17.</w:t>
            </w:r>
            <w:r w:rsidRPr="00CB4D1F">
              <w:rPr>
                <w:rFonts w:ascii="Calibri" w:hAnsi="Calibri"/>
                <w:b/>
                <w:color w:val="000000"/>
                <w:sz w:val="16"/>
                <w:szCs w:val="16"/>
                <w:lang w:val="es-MX" w:eastAsia="es-EC"/>
              </w:rPr>
              <w:tab/>
            </w:r>
            <w:r w:rsidRPr="00CB4D1F">
              <w:rPr>
                <w:rFonts w:ascii="Calibri" w:hAnsi="Calibri"/>
                <w:color w:val="000000"/>
                <w:sz w:val="16"/>
                <w:szCs w:val="16"/>
                <w:lang w:val="es-MX" w:eastAsia="es-EC"/>
              </w:rPr>
              <w:t>Argumenta las tres leyes de Kepler y la ley de gravitación universal de Newton (a partir de las observaciones de Tycho Brahe al planeta Marte y el concepto de campo gravitacional), y las semejanzas y diferencias entre el movimiento de la Luna y los satélites artificiales (mediante el uso de simuladores).</w:t>
            </w:r>
          </w:p>
          <w:p w:rsidR="00FE701E" w:rsidRDefault="00FE701E" w:rsidP="00ED13FE">
            <w:pPr>
              <w:rPr>
                <w:rFonts w:ascii="Calibri" w:hAnsi="Calibri"/>
                <w:color w:val="000000"/>
                <w:sz w:val="16"/>
                <w:szCs w:val="16"/>
                <w:lang w:val="es-MX" w:eastAsia="es-EC"/>
              </w:rPr>
            </w:pPr>
            <w:r>
              <w:rPr>
                <w:rFonts w:ascii="Calibri" w:hAnsi="Calibri"/>
                <w:color w:val="000000"/>
                <w:sz w:val="16"/>
                <w:szCs w:val="16"/>
                <w:lang w:val="es-MX" w:eastAsia="es-EC"/>
              </w:rPr>
              <w:t>Analiza el trabajo de Johannes Kepler, desde el punto de vista físico.</w:t>
            </w:r>
          </w:p>
          <w:p w:rsidR="00CB4D1F" w:rsidRPr="00F01FB8" w:rsidRDefault="00CB4D1F" w:rsidP="00ED13FE">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Tarea grupal.</w:t>
            </w:r>
          </w:p>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 xml:space="preserve">Técnica: </w:t>
            </w:r>
            <w:r w:rsidR="00CB6418" w:rsidRPr="00CB6418">
              <w:rPr>
                <w:rFonts w:ascii="Calibri" w:hAnsi="Calibri"/>
                <w:color w:val="000000"/>
                <w:sz w:val="16"/>
                <w:szCs w:val="16"/>
                <w:lang w:eastAsia="es-EC"/>
              </w:rPr>
              <w:t>Lista de cotejo</w:t>
            </w:r>
            <w:r w:rsidR="000A6525">
              <w:rPr>
                <w:rFonts w:ascii="Calibri" w:hAnsi="Calibri"/>
                <w:color w:val="000000"/>
                <w:sz w:val="16"/>
                <w:szCs w:val="16"/>
                <w:lang w:eastAsia="es-EC"/>
              </w:rPr>
              <w:t>.</w:t>
            </w:r>
          </w:p>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 xml:space="preserve">Instrumento : </w:t>
            </w:r>
            <w:r w:rsidR="00CB6418">
              <w:rPr>
                <w:rFonts w:ascii="Calibri" w:hAnsi="Calibri"/>
                <w:color w:val="000000"/>
                <w:sz w:val="16"/>
                <w:szCs w:val="16"/>
                <w:lang w:eastAsia="es-EC"/>
              </w:rPr>
              <w:t>taller en clase grupal</w:t>
            </w:r>
            <w:r w:rsidRPr="00F01FB8">
              <w:rPr>
                <w:rFonts w:ascii="Calibri" w:hAnsi="Calibri"/>
                <w:color w:val="000000"/>
                <w:sz w:val="16"/>
                <w:szCs w:val="16"/>
                <w:lang w:eastAsia="es-EC"/>
              </w:rPr>
              <w:t xml:space="preserve"> </w:t>
            </w:r>
          </w:p>
          <w:p w:rsidR="00F01FB8" w:rsidRPr="00F01FB8" w:rsidRDefault="00F01FB8" w:rsidP="00F01FB8">
            <w:pPr>
              <w:numPr>
                <w:ilvl w:val="0"/>
                <w:numId w:val="5"/>
              </w:numPr>
              <w:rPr>
                <w:rFonts w:ascii="Calibri" w:hAnsi="Calibri"/>
                <w:color w:val="000000"/>
                <w:sz w:val="16"/>
                <w:szCs w:val="16"/>
                <w:lang w:eastAsia="es-EC"/>
              </w:rPr>
            </w:pPr>
            <w:r w:rsidRPr="00F01FB8">
              <w:rPr>
                <w:rFonts w:ascii="Calibri" w:hAnsi="Calibri"/>
                <w:color w:val="000000"/>
                <w:sz w:val="16"/>
                <w:szCs w:val="16"/>
                <w:lang w:eastAsia="es-EC"/>
              </w:rPr>
              <w:t>Trabajo colaborativo(4)</w:t>
            </w:r>
          </w:p>
          <w:p w:rsidR="00F01FB8" w:rsidRPr="00F01FB8" w:rsidRDefault="00F01FB8" w:rsidP="00F01FB8">
            <w:pPr>
              <w:numPr>
                <w:ilvl w:val="0"/>
                <w:numId w:val="5"/>
              </w:numPr>
              <w:rPr>
                <w:rFonts w:ascii="Calibri" w:hAnsi="Calibri"/>
                <w:color w:val="000000"/>
                <w:sz w:val="16"/>
                <w:szCs w:val="16"/>
                <w:lang w:eastAsia="es-EC"/>
              </w:rPr>
            </w:pPr>
            <w:r w:rsidRPr="00F01FB8">
              <w:rPr>
                <w:rFonts w:ascii="Calibri" w:hAnsi="Calibri"/>
                <w:color w:val="000000"/>
                <w:sz w:val="16"/>
                <w:szCs w:val="16"/>
                <w:lang w:eastAsia="es-EC"/>
              </w:rPr>
              <w:t>Desarrollo :proceso (4)</w:t>
            </w:r>
          </w:p>
          <w:p w:rsid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Respuestas (2)</w:t>
            </w:r>
          </w:p>
          <w:p w:rsidR="000A6525" w:rsidRPr="00F01FB8" w:rsidRDefault="000A6525" w:rsidP="00F01FB8">
            <w:pPr>
              <w:rPr>
                <w:rFonts w:ascii="Calibri" w:hAnsi="Calibri"/>
                <w:color w:val="000000"/>
                <w:sz w:val="16"/>
                <w:szCs w:val="16"/>
                <w:lang w:eastAsia="es-EC"/>
              </w:rPr>
            </w:pPr>
          </w:p>
        </w:tc>
      </w:tr>
      <w:tr w:rsidR="00CB6418" w:rsidRPr="00F01FB8" w:rsidTr="00B3188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CB6418" w:rsidRPr="00F01FB8" w:rsidRDefault="00CB6418" w:rsidP="00F01FB8">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 xml:space="preserve">2. </w:t>
            </w:r>
            <w:r w:rsidRPr="00CB4D1F">
              <w:rPr>
                <w:rFonts w:asciiTheme="minorHAnsi" w:hAnsiTheme="minorHAnsi" w:cs="Calibri"/>
                <w:b/>
                <w:bCs/>
                <w:sz w:val="16"/>
                <w:szCs w:val="16"/>
                <w:lang w:val="es-MX"/>
              </w:rPr>
              <w:t>CN.F.5.4.2.</w:t>
            </w:r>
            <w:r w:rsidRPr="00CB4D1F">
              <w:rPr>
                <w:rFonts w:asciiTheme="minorHAnsi" w:hAnsiTheme="minorHAnsi" w:cs="Calibri"/>
                <w:b/>
                <w:bCs/>
                <w:sz w:val="16"/>
                <w:szCs w:val="16"/>
                <w:lang w:val="es-MX"/>
              </w:rPr>
              <w:tab/>
            </w:r>
            <w:r w:rsidRPr="00CB4D1F">
              <w:rPr>
                <w:rFonts w:asciiTheme="minorHAnsi" w:hAnsiTheme="minorHAnsi" w:cs="Calibri"/>
                <w:bCs/>
                <w:sz w:val="16"/>
                <w:szCs w:val="16"/>
                <w:lang w:val="es-MX"/>
              </w:rPr>
              <w:t xml:space="preserve">Establecer la ley de gravitación universal de Newton y su </w:t>
            </w:r>
            <w:r w:rsidRPr="00CB4D1F">
              <w:rPr>
                <w:rFonts w:asciiTheme="minorHAnsi" w:hAnsiTheme="minorHAnsi" w:cs="Calibri"/>
                <w:bCs/>
                <w:sz w:val="16"/>
                <w:szCs w:val="16"/>
                <w:lang w:val="es-MX"/>
              </w:rPr>
              <w:lastRenderedPageBreak/>
              <w:t>explicación del sistema Copernicano y de las leyes de Kepler, para comprender el aporte de la misión geodésica francesa en el Ecuador, con el apoyo profesional de Don Pedro Vicente Maldonado en la confirmación de la ley de gravitación, identificando el problema de acción a distancia que plantea la ley de gravitación newtoniana y su explicación a través del concepto de campo gravitacional</w:t>
            </w:r>
            <w:r w:rsidRPr="00CB4D1F">
              <w:rPr>
                <w:rFonts w:asciiTheme="minorHAnsi" w:hAnsiTheme="minorHAnsi" w:cs="Calibri"/>
                <w:b/>
                <w:bCs/>
                <w:sz w:val="16"/>
                <w:szCs w:val="16"/>
                <w:lang w:val="es-MX"/>
              </w:rPr>
              <w:t>.</w:t>
            </w:r>
          </w:p>
        </w:tc>
        <w:tc>
          <w:tcPr>
            <w:tcW w:w="2978" w:type="dxa"/>
            <w:gridSpan w:val="3"/>
            <w:tcBorders>
              <w:top w:val="single" w:sz="4" w:space="0" w:color="auto"/>
              <w:left w:val="single" w:sz="4" w:space="0" w:color="auto"/>
              <w:bottom w:val="single" w:sz="4" w:space="0" w:color="auto"/>
              <w:right w:val="single" w:sz="4" w:space="0" w:color="000000"/>
            </w:tcBorders>
          </w:tcPr>
          <w:p w:rsidR="00CB6418" w:rsidRPr="00F01FB8" w:rsidRDefault="00CB6418"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lastRenderedPageBreak/>
              <w:t>MÉTODO INDUCTIVO</w:t>
            </w:r>
          </w:p>
          <w:p w:rsidR="00CB6418" w:rsidRPr="00D3324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 xml:space="preserve">Los cuerpos másicos se </w:t>
            </w:r>
            <w:r>
              <w:rPr>
                <w:rFonts w:asciiTheme="minorHAnsi" w:hAnsiTheme="minorHAnsi" w:cs="Calibri"/>
                <w:bCs/>
                <w:sz w:val="16"/>
                <w:szCs w:val="16"/>
                <w:lang w:val="es-ES"/>
              </w:rPr>
              <w:lastRenderedPageBreak/>
              <w:t>atraen, se pregunta por qué se atraen y como se puede calcular la fuerza de atracción</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La luna se encuentra girando alrededor de la Tierra, en un aparente equilibrio, no se aleja pero tampoco cae hacia la tierra.</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La fuerza de atracción se iguala con otra fuerza llamada centrípeta,</w:t>
            </w:r>
          </w:p>
          <w:p w:rsidR="00CB6418" w:rsidRPr="00D3324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Pr>
                <w:rFonts w:asciiTheme="minorHAnsi" w:hAnsiTheme="minorHAnsi" w:cs="Calibri"/>
                <w:b/>
                <w:bCs/>
                <w:sz w:val="16"/>
                <w:szCs w:val="16"/>
                <w:lang w:val="es-ES"/>
              </w:rPr>
              <w:t>.</w:t>
            </w:r>
            <w:r>
              <w:rPr>
                <w:rFonts w:asciiTheme="minorHAnsi" w:hAnsiTheme="minorHAnsi" w:cs="Calibri"/>
                <w:bCs/>
                <w:sz w:val="16"/>
                <w:szCs w:val="16"/>
                <w:lang w:val="es-ES"/>
              </w:rPr>
              <w:t xml:space="preserve"> En el sistema Copernicano los planetas giran alrededor del sol.</w:t>
            </w:r>
          </w:p>
          <w:p w:rsidR="00CB6418" w:rsidRPr="00F01FB8" w:rsidRDefault="00CB6418" w:rsidP="00D33248">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w:t>
            </w:r>
            <w:r w:rsidRPr="00E67F4C">
              <w:rPr>
                <w:rFonts w:asciiTheme="minorHAnsi" w:hAnsiTheme="minorHAnsi" w:cs="Calibri"/>
                <w:bCs/>
                <w:sz w:val="16"/>
                <w:szCs w:val="16"/>
                <w:lang w:val="es-ES"/>
              </w:rPr>
              <w:t xml:space="preserve"> </w:t>
            </w:r>
            <w:r>
              <w:rPr>
                <w:rFonts w:asciiTheme="minorHAnsi" w:hAnsiTheme="minorHAnsi" w:cs="Calibri"/>
                <w:bCs/>
                <w:sz w:val="16"/>
                <w:szCs w:val="16"/>
                <w:lang w:val="es-ES"/>
              </w:rPr>
              <w:t>La masa deforma el espacio y los cuerpos se comportan de acuerdo a esta información. A esta región se denomina campo gravitacional.</w:t>
            </w:r>
          </w:p>
        </w:tc>
        <w:tc>
          <w:tcPr>
            <w:tcW w:w="1833" w:type="dxa"/>
            <w:gridSpan w:val="4"/>
            <w:tcBorders>
              <w:top w:val="single" w:sz="4" w:space="0" w:color="auto"/>
              <w:left w:val="single" w:sz="8" w:space="0" w:color="auto"/>
              <w:bottom w:val="single" w:sz="4" w:space="0" w:color="auto"/>
              <w:right w:val="nil"/>
            </w:tcBorders>
          </w:tcPr>
          <w:p w:rsidR="00CB6418" w:rsidRPr="00F01FB8" w:rsidRDefault="00CB6418"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lastRenderedPageBreak/>
              <w:t>•</w:t>
            </w:r>
            <w:r w:rsidRPr="00F01FB8">
              <w:rPr>
                <w:rFonts w:ascii="Calibri" w:hAnsi="Calibri"/>
                <w:color w:val="000000"/>
                <w:sz w:val="16"/>
                <w:szCs w:val="16"/>
                <w:lang w:eastAsia="es-EC"/>
              </w:rPr>
              <w:t xml:space="preserve">proyector </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lastRenderedPageBreak/>
              <w:t>•</w:t>
            </w:r>
            <w:r>
              <w:rPr>
                <w:rFonts w:ascii="Calibri" w:hAnsi="Calibri"/>
                <w:color w:val="000000"/>
                <w:sz w:val="16"/>
                <w:szCs w:val="16"/>
                <w:lang w:eastAsia="es-EC"/>
              </w:rPr>
              <w:t xml:space="preserve"> electroscopio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CB6418" w:rsidRPr="00F01FB8" w:rsidRDefault="00CB6418" w:rsidP="004C5A71">
            <w:pPr>
              <w:tabs>
                <w:tab w:val="clear" w:pos="708"/>
                <w:tab w:val="left" w:pos="113"/>
              </w:tabs>
              <w:ind w:left="170" w:hanging="113"/>
              <w:rPr>
                <w:rFonts w:ascii="Calibri" w:hAnsi="Calibri"/>
                <w:color w:val="000000"/>
                <w:sz w:val="16"/>
                <w:szCs w:val="16"/>
                <w:lang w:eastAsia="es-EC"/>
              </w:rPr>
            </w:pPr>
            <w:r w:rsidRPr="00D33248">
              <w:rPr>
                <w:rStyle w:val="CitaHTML"/>
                <w:color w:val="00B0F0"/>
                <w:sz w:val="18"/>
              </w:rPr>
              <w:t>https://es.wikipedia.org/wiki/Teor%C3%ADa_helioc%C3%A9ntrica</w:t>
            </w:r>
          </w:p>
        </w:tc>
        <w:tc>
          <w:tcPr>
            <w:tcW w:w="3258" w:type="dxa"/>
            <w:gridSpan w:val="5"/>
            <w:tcBorders>
              <w:top w:val="single" w:sz="4" w:space="0" w:color="auto"/>
              <w:left w:val="single" w:sz="8" w:space="0" w:color="auto"/>
              <w:bottom w:val="single" w:sz="4" w:space="0" w:color="auto"/>
              <w:right w:val="nil"/>
            </w:tcBorders>
          </w:tcPr>
          <w:p w:rsidR="00CB6418" w:rsidRDefault="00CB6418" w:rsidP="001929AC">
            <w:pPr>
              <w:rPr>
                <w:rFonts w:ascii="Calibri" w:hAnsi="Calibri"/>
                <w:color w:val="000000"/>
                <w:sz w:val="16"/>
                <w:szCs w:val="16"/>
                <w:lang w:val="es-MX" w:eastAsia="es-EC"/>
              </w:rPr>
            </w:pPr>
            <w:r w:rsidRPr="00CB4D1F">
              <w:rPr>
                <w:rFonts w:ascii="Calibri" w:hAnsi="Calibri"/>
                <w:b/>
                <w:color w:val="000000"/>
                <w:sz w:val="16"/>
                <w:szCs w:val="16"/>
                <w:lang w:val="es-MX" w:eastAsia="es-EC"/>
              </w:rPr>
              <w:lastRenderedPageBreak/>
              <w:t>CE.CN.F.5.17.</w:t>
            </w:r>
            <w:r w:rsidRPr="00CB4D1F">
              <w:rPr>
                <w:rFonts w:ascii="Calibri" w:hAnsi="Calibri"/>
                <w:b/>
                <w:color w:val="000000"/>
                <w:sz w:val="16"/>
                <w:szCs w:val="16"/>
                <w:lang w:val="es-MX" w:eastAsia="es-EC"/>
              </w:rPr>
              <w:tab/>
            </w:r>
            <w:r w:rsidRPr="00CB4D1F">
              <w:rPr>
                <w:rFonts w:ascii="Calibri" w:hAnsi="Calibri"/>
                <w:color w:val="000000"/>
                <w:sz w:val="16"/>
                <w:szCs w:val="16"/>
                <w:lang w:val="es-MX" w:eastAsia="es-EC"/>
              </w:rPr>
              <w:t xml:space="preserve">Argumenta las tres leyes de Kepler y la ley de gravitación universal de </w:t>
            </w:r>
            <w:r w:rsidRPr="00CB4D1F">
              <w:rPr>
                <w:rFonts w:ascii="Calibri" w:hAnsi="Calibri"/>
                <w:color w:val="000000"/>
                <w:sz w:val="16"/>
                <w:szCs w:val="16"/>
                <w:lang w:val="es-MX" w:eastAsia="es-EC"/>
              </w:rPr>
              <w:lastRenderedPageBreak/>
              <w:t>Newton (a partir de las observaciones de Tycho Brahe al planeta Marte y el concepto de campo gravitacional), y las semejanzas y diferencias entre el movimiento de la Luna y los satélites artificiales (mediante el uso de simuladores).</w:t>
            </w:r>
          </w:p>
          <w:p w:rsidR="00FE701E" w:rsidRPr="00F01FB8" w:rsidRDefault="00FE701E" w:rsidP="001929AC">
            <w:pPr>
              <w:rPr>
                <w:rFonts w:ascii="Calibri" w:hAnsi="Calibri"/>
                <w:color w:val="000000"/>
                <w:sz w:val="16"/>
                <w:szCs w:val="16"/>
                <w:lang w:eastAsia="es-EC"/>
              </w:rPr>
            </w:pPr>
            <w:r>
              <w:rPr>
                <w:rFonts w:ascii="Calibri" w:hAnsi="Calibri"/>
                <w:color w:val="000000"/>
                <w:sz w:val="16"/>
                <w:szCs w:val="16"/>
                <w:lang w:val="es-MX" w:eastAsia="es-EC"/>
              </w:rPr>
              <w:t>Analiza las implicaciones de las leyes de Kepler en el movimiento de los planetas.</w:t>
            </w:r>
          </w:p>
        </w:tc>
        <w:tc>
          <w:tcPr>
            <w:tcW w:w="4548" w:type="dxa"/>
            <w:gridSpan w:val="8"/>
            <w:tcBorders>
              <w:top w:val="single" w:sz="4" w:space="0" w:color="auto"/>
              <w:left w:val="single" w:sz="4" w:space="0" w:color="auto"/>
              <w:bottom w:val="single" w:sz="4" w:space="0" w:color="auto"/>
              <w:right w:val="single" w:sz="4" w:space="0" w:color="auto"/>
            </w:tcBorders>
          </w:tcPr>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lastRenderedPageBreak/>
              <w:t xml:space="preserve">Técnica : </w:t>
            </w:r>
            <w:r>
              <w:rPr>
                <w:rFonts w:ascii="Calibri" w:hAnsi="Calibri"/>
                <w:color w:val="000000"/>
                <w:sz w:val="16"/>
                <w:szCs w:val="16"/>
                <w:lang w:eastAsia="es-EC"/>
              </w:rPr>
              <w:t>Lista de cotejo</w:t>
            </w:r>
          </w:p>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 Instrumento: </w:t>
            </w:r>
            <w:r>
              <w:rPr>
                <w:rFonts w:ascii="Calibri" w:hAnsi="Calibri"/>
                <w:color w:val="000000"/>
                <w:sz w:val="16"/>
                <w:szCs w:val="16"/>
                <w:lang w:eastAsia="es-EC"/>
              </w:rPr>
              <w:t>Taller en clase.</w:t>
            </w:r>
          </w:p>
          <w:p w:rsidR="00CB6418" w:rsidRPr="00F01FB8" w:rsidRDefault="00CB6418" w:rsidP="00524801">
            <w:pPr>
              <w:numPr>
                <w:ilvl w:val="0"/>
                <w:numId w:val="4"/>
              </w:numPr>
              <w:rPr>
                <w:rFonts w:ascii="Calibri" w:hAnsi="Calibri"/>
                <w:color w:val="000000"/>
                <w:sz w:val="16"/>
                <w:szCs w:val="16"/>
                <w:lang w:eastAsia="es-EC"/>
              </w:rPr>
            </w:pPr>
            <w:r>
              <w:rPr>
                <w:rFonts w:ascii="Calibri" w:hAnsi="Calibri"/>
                <w:color w:val="000000"/>
                <w:sz w:val="16"/>
                <w:szCs w:val="16"/>
                <w:lang w:eastAsia="es-EC"/>
              </w:rPr>
              <w:lastRenderedPageBreak/>
              <w:t>Resuelve problemas utilizando las leyes de Kepler</w:t>
            </w:r>
            <w:r w:rsidRPr="00F01FB8">
              <w:rPr>
                <w:rFonts w:ascii="Calibri" w:hAnsi="Calibri"/>
                <w:color w:val="000000"/>
                <w:sz w:val="16"/>
                <w:szCs w:val="16"/>
                <w:lang w:eastAsia="es-EC"/>
              </w:rPr>
              <w:t xml:space="preserve"> (8)</w:t>
            </w:r>
          </w:p>
          <w:p w:rsidR="00CB6418" w:rsidRPr="00F01FB8" w:rsidRDefault="00CB6418" w:rsidP="00524801">
            <w:pPr>
              <w:numPr>
                <w:ilvl w:val="0"/>
                <w:numId w:val="4"/>
              </w:numPr>
              <w:rPr>
                <w:rFonts w:ascii="Calibri" w:hAnsi="Calibri"/>
                <w:color w:val="000000"/>
                <w:sz w:val="16"/>
                <w:szCs w:val="16"/>
                <w:lang w:eastAsia="es-EC"/>
              </w:rPr>
            </w:pPr>
            <w:r w:rsidRPr="00F01FB8">
              <w:rPr>
                <w:rFonts w:ascii="Calibri" w:hAnsi="Calibri"/>
                <w:color w:val="000000"/>
                <w:sz w:val="16"/>
                <w:szCs w:val="16"/>
                <w:lang w:eastAsia="es-EC"/>
              </w:rPr>
              <w:t>Estructura y orden   (2)</w:t>
            </w:r>
          </w:p>
          <w:p w:rsidR="00CB6418" w:rsidRPr="00F01FB8" w:rsidRDefault="00CB6418" w:rsidP="00CB6418">
            <w:pPr>
              <w:rPr>
                <w:rFonts w:ascii="Calibri" w:hAnsi="Calibri"/>
                <w:color w:val="000000"/>
                <w:sz w:val="16"/>
                <w:szCs w:val="16"/>
                <w:lang w:eastAsia="es-EC"/>
              </w:rPr>
            </w:pPr>
          </w:p>
        </w:tc>
      </w:tr>
      <w:tr w:rsidR="00CB6418" w:rsidRPr="00F01FB8" w:rsidTr="00AF3F29">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CB6418" w:rsidRPr="00F01FB8" w:rsidRDefault="00CB6418" w:rsidP="00ED13FE">
            <w:pPr>
              <w:rPr>
                <w:rFonts w:ascii="Calibri" w:hAnsi="Calibri"/>
                <w:color w:val="000000"/>
                <w:sz w:val="16"/>
                <w:szCs w:val="16"/>
                <w:lang w:eastAsia="es-EC"/>
              </w:rPr>
            </w:pPr>
            <w:r>
              <w:rPr>
                <w:rFonts w:ascii="Calibri" w:hAnsi="Calibri"/>
                <w:color w:val="000000"/>
                <w:sz w:val="16"/>
                <w:szCs w:val="16"/>
                <w:lang w:eastAsia="es-EC"/>
              </w:rPr>
              <w:lastRenderedPageBreak/>
              <w:t>3</w:t>
            </w:r>
            <w:r w:rsidRPr="00F01FB8">
              <w:rPr>
                <w:rFonts w:ascii="Calibri" w:hAnsi="Calibri"/>
                <w:color w:val="000000"/>
                <w:sz w:val="16"/>
                <w:szCs w:val="16"/>
                <w:lang w:eastAsia="es-EC"/>
              </w:rPr>
              <w:t>.</w:t>
            </w:r>
            <w:r w:rsidRPr="00F01FB8">
              <w:rPr>
                <w:sz w:val="16"/>
                <w:szCs w:val="16"/>
              </w:rPr>
              <w:t xml:space="preserve"> </w:t>
            </w:r>
            <w:r w:rsidRPr="00CB4D1F">
              <w:rPr>
                <w:rFonts w:ascii="Calibri" w:hAnsi="Calibri"/>
                <w:b/>
                <w:bCs/>
                <w:color w:val="000000"/>
                <w:sz w:val="16"/>
                <w:szCs w:val="16"/>
                <w:lang w:val="es-MX" w:eastAsia="es-EC"/>
              </w:rPr>
              <w:t>CN.F.5.4.3.</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Indagar sobre el cinturón de Kuiper y la nube de Oort, en función de reconocer que en el Sistema Solar y en sus límites existen otros elementos como asteroides, cometas y meteoritos.</w:t>
            </w:r>
          </w:p>
        </w:tc>
        <w:tc>
          <w:tcPr>
            <w:tcW w:w="2978" w:type="dxa"/>
            <w:gridSpan w:val="3"/>
            <w:tcBorders>
              <w:top w:val="single" w:sz="4" w:space="0" w:color="auto"/>
              <w:left w:val="single" w:sz="4" w:space="0" w:color="auto"/>
              <w:bottom w:val="single" w:sz="4" w:space="0" w:color="auto"/>
              <w:right w:val="single" w:sz="4" w:space="0" w:color="000000"/>
            </w:tcBorders>
          </w:tcPr>
          <w:p w:rsidR="00CB6418" w:rsidRPr="00F01FB8" w:rsidRDefault="00CB6418"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CB641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 xml:space="preserve">El cinturón de Kuiper </w:t>
            </w:r>
            <w:r w:rsidRPr="00D33248">
              <w:rPr>
                <w:rFonts w:asciiTheme="minorHAnsi" w:hAnsiTheme="minorHAnsi" w:cs="Calibri"/>
                <w:bCs/>
                <w:sz w:val="16"/>
                <w:szCs w:val="16"/>
                <w:lang w:val="es-ES"/>
              </w:rPr>
              <w:t xml:space="preserve">es un conjunto de cuerpos de cometa que orbitan alrededor del Sol a una distancia de entre 30 y 100 ua. </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sidRPr="00D33248">
              <w:rPr>
                <w:rFonts w:asciiTheme="minorHAnsi" w:hAnsiTheme="minorHAnsi" w:cs="Calibri"/>
                <w:bCs/>
                <w:sz w:val="16"/>
                <w:szCs w:val="16"/>
                <w:lang w:val="es-ES"/>
              </w:rPr>
              <w:t>Pertenecen al grupo de los llamados objetos transneptunianos.</w:t>
            </w:r>
            <w:r>
              <w:rPr>
                <w:rFonts w:asciiTheme="minorHAnsi" w:hAnsiTheme="minorHAnsi" w:cs="Calibri"/>
                <w:bCs/>
                <w:sz w:val="16"/>
                <w:szCs w:val="16"/>
                <w:lang w:val="es-ES"/>
              </w:rPr>
              <w:t>.</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xml:space="preserve">: </w:t>
            </w:r>
            <w:r w:rsidRPr="00D33248">
              <w:rPr>
                <w:rFonts w:asciiTheme="minorHAnsi" w:hAnsiTheme="minorHAnsi" w:cs="Calibri"/>
                <w:bCs/>
                <w:sz w:val="16"/>
                <w:szCs w:val="16"/>
                <w:lang w:val="es-ES"/>
              </w:rPr>
              <w:t>Los objetos descubiertos hasta ahora poseen tamaños de entre 100 y 1000 kilómetros de diámetro. Se cree que este cinturón es la fuente de los cometas de corto periodo</w:t>
            </w:r>
            <w:r>
              <w:rPr>
                <w:rFonts w:asciiTheme="minorHAnsi" w:hAnsiTheme="minorHAnsi" w:cs="Calibri"/>
                <w:bCs/>
                <w:sz w:val="16"/>
                <w:szCs w:val="16"/>
                <w:lang w:val="es-ES"/>
              </w:rPr>
              <w:t>.</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D33248">
              <w:rPr>
                <w:rFonts w:asciiTheme="minorHAnsi" w:hAnsiTheme="minorHAnsi" w:cs="Calibri"/>
                <w:bCs/>
                <w:sz w:val="16"/>
                <w:szCs w:val="16"/>
                <w:lang w:val="es-ES"/>
              </w:rPr>
              <w:t xml:space="preserve"> El primero de estos objetos fue descubierto en 1992 por un equipo de la Universidad de Hawái.</w:t>
            </w:r>
          </w:p>
          <w:p w:rsidR="00CB6418" w:rsidRDefault="00CB6418" w:rsidP="00D33248">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t xml:space="preserve"> </w:t>
            </w:r>
            <w:r w:rsidRPr="00D33248">
              <w:rPr>
                <w:rFonts w:asciiTheme="minorHAnsi" w:hAnsiTheme="minorHAnsi" w:cs="Calibri"/>
                <w:bCs/>
                <w:sz w:val="16"/>
                <w:szCs w:val="16"/>
                <w:lang w:val="es-ES"/>
              </w:rPr>
              <w:t>Más de 800 objetos del cinturón de Kuiper han sido observados. Durante mucho tiempo los astrónomos han considerado a Plutón y Caronte como los objetos mayores de este grupo.</w:t>
            </w:r>
          </w:p>
          <w:p w:rsidR="00CB6418" w:rsidRPr="00F01FB8" w:rsidRDefault="00CB6418" w:rsidP="00D33248">
            <w:pPr>
              <w:tabs>
                <w:tab w:val="left" w:pos="924"/>
              </w:tabs>
              <w:autoSpaceDE w:val="0"/>
              <w:autoSpaceDN w:val="0"/>
              <w:adjustRightInd w:val="0"/>
              <w:rPr>
                <w:rFonts w:asciiTheme="minorHAnsi" w:hAnsiTheme="minorHAnsi" w:cs="Calibri"/>
                <w:bCs/>
                <w:sz w:val="16"/>
                <w:szCs w:val="16"/>
                <w:lang w:val="es-ES"/>
              </w:rPr>
            </w:pPr>
            <w:r w:rsidRPr="00D33248">
              <w:rPr>
                <w:rFonts w:asciiTheme="minorHAnsi" w:hAnsiTheme="minorHAnsi" w:cs="Calibri"/>
                <w:bCs/>
                <w:sz w:val="16"/>
                <w:szCs w:val="16"/>
                <w:lang w:val="es-ES"/>
              </w:rPr>
              <w:t>La nube de Oort es un hipotético conjunto de pequeños cuerpos astronómicos, sobre todo asteroides y cometas, situados más allá de Plutón en el extremo del sistema Solar.</w:t>
            </w:r>
          </w:p>
        </w:tc>
        <w:tc>
          <w:tcPr>
            <w:tcW w:w="1833" w:type="dxa"/>
            <w:gridSpan w:val="4"/>
            <w:tcBorders>
              <w:top w:val="single" w:sz="4" w:space="0" w:color="auto"/>
              <w:left w:val="single" w:sz="8" w:space="0" w:color="auto"/>
              <w:bottom w:val="single" w:sz="4" w:space="0" w:color="auto"/>
              <w:right w:val="nil"/>
            </w:tcBorders>
          </w:tcPr>
          <w:p w:rsidR="00CB6418" w:rsidRPr="00F01FB8" w:rsidRDefault="00CB6418"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CB6418" w:rsidRPr="00F01FB8" w:rsidRDefault="00CB6418" w:rsidP="004C5A71">
            <w:pPr>
              <w:tabs>
                <w:tab w:val="clear" w:pos="708"/>
                <w:tab w:val="left" w:pos="113"/>
              </w:tabs>
              <w:ind w:left="170" w:hanging="113"/>
              <w:rPr>
                <w:rFonts w:ascii="Calibri" w:hAnsi="Calibri"/>
                <w:color w:val="000000"/>
                <w:sz w:val="16"/>
                <w:szCs w:val="16"/>
                <w:lang w:eastAsia="es-EC"/>
              </w:rPr>
            </w:pPr>
            <w:r w:rsidRPr="00D33248">
              <w:rPr>
                <w:rStyle w:val="CitaHTML"/>
                <w:color w:val="00B0F0"/>
                <w:sz w:val="18"/>
              </w:rPr>
              <w:t>https://es.wikipedia.org/wiki/Nube_de_Oort</w:t>
            </w:r>
          </w:p>
        </w:tc>
        <w:tc>
          <w:tcPr>
            <w:tcW w:w="3258" w:type="dxa"/>
            <w:gridSpan w:val="5"/>
            <w:tcBorders>
              <w:top w:val="single" w:sz="4" w:space="0" w:color="auto"/>
              <w:left w:val="single" w:sz="8" w:space="0" w:color="auto"/>
              <w:bottom w:val="single" w:sz="4" w:space="0" w:color="auto"/>
              <w:right w:val="nil"/>
            </w:tcBorders>
          </w:tcPr>
          <w:p w:rsidR="00CB6418" w:rsidRDefault="00CB6418" w:rsidP="00AF3F29">
            <w:pPr>
              <w:rPr>
                <w:rFonts w:ascii="Calibri" w:hAnsi="Calibri"/>
                <w:bCs/>
                <w:color w:val="000000"/>
                <w:sz w:val="16"/>
                <w:szCs w:val="16"/>
                <w:lang w:val="es-MX" w:eastAsia="es-EC"/>
              </w:rPr>
            </w:pPr>
            <w:r w:rsidRPr="00CB4D1F">
              <w:rPr>
                <w:rFonts w:ascii="Calibri" w:hAnsi="Calibri"/>
                <w:b/>
                <w:bCs/>
                <w:color w:val="000000"/>
                <w:sz w:val="16"/>
                <w:szCs w:val="16"/>
                <w:lang w:val="es-MX" w:eastAsia="es-EC"/>
              </w:rPr>
              <w:t>CE.CN.F.5.18.</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Explica los límites del Sistema Solar (el cinturón de Kuiper y la nube de Oort) reconociendo que esta zona contiene asteroides, cometas y meteoritos y su ubicación dentro de la Vía Láctea.</w:t>
            </w:r>
          </w:p>
          <w:p w:rsidR="00FE701E" w:rsidRPr="00F01FB8" w:rsidRDefault="00FE701E" w:rsidP="00AF3F29">
            <w:pPr>
              <w:rPr>
                <w:rFonts w:ascii="Calibri" w:hAnsi="Calibri"/>
                <w:color w:val="000000"/>
                <w:sz w:val="16"/>
                <w:szCs w:val="16"/>
                <w:lang w:eastAsia="es-EC"/>
              </w:rPr>
            </w:pPr>
            <w:r>
              <w:rPr>
                <w:rFonts w:ascii="Calibri" w:hAnsi="Calibri"/>
                <w:bCs/>
                <w:color w:val="000000"/>
                <w:sz w:val="16"/>
                <w:szCs w:val="16"/>
                <w:lang w:val="es-MX" w:eastAsia="es-EC"/>
              </w:rPr>
              <w:t>Conoce las teorías sobre la extensión del sistema solar.</w:t>
            </w:r>
          </w:p>
        </w:tc>
        <w:tc>
          <w:tcPr>
            <w:tcW w:w="4548" w:type="dxa"/>
            <w:gridSpan w:val="8"/>
            <w:tcBorders>
              <w:top w:val="single" w:sz="4" w:space="0" w:color="auto"/>
              <w:left w:val="single" w:sz="4" w:space="0" w:color="auto"/>
              <w:bottom w:val="single" w:sz="4" w:space="0" w:color="auto"/>
              <w:right w:val="single" w:sz="4" w:space="0" w:color="auto"/>
            </w:tcBorders>
          </w:tcPr>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Técnica : </w:t>
            </w:r>
            <w:r>
              <w:rPr>
                <w:rFonts w:ascii="Calibri" w:hAnsi="Calibri"/>
                <w:color w:val="000000"/>
                <w:sz w:val="16"/>
                <w:szCs w:val="16"/>
                <w:lang w:eastAsia="es-EC"/>
              </w:rPr>
              <w:t>Lista de cotejo</w:t>
            </w:r>
          </w:p>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 Instrumento: </w:t>
            </w:r>
            <w:r>
              <w:rPr>
                <w:rFonts w:ascii="Calibri" w:hAnsi="Calibri"/>
                <w:color w:val="000000"/>
                <w:sz w:val="16"/>
                <w:szCs w:val="16"/>
                <w:lang w:eastAsia="es-EC"/>
              </w:rPr>
              <w:t>Prueba escrita.</w:t>
            </w:r>
          </w:p>
          <w:p w:rsidR="00CB6418" w:rsidRPr="00F01FB8" w:rsidRDefault="00CB6418" w:rsidP="00524801">
            <w:pPr>
              <w:numPr>
                <w:ilvl w:val="0"/>
                <w:numId w:val="4"/>
              </w:numPr>
              <w:rPr>
                <w:rFonts w:ascii="Calibri" w:hAnsi="Calibri"/>
                <w:color w:val="000000"/>
                <w:sz w:val="16"/>
                <w:szCs w:val="16"/>
                <w:lang w:eastAsia="es-EC"/>
              </w:rPr>
            </w:pPr>
            <w:r>
              <w:rPr>
                <w:rFonts w:ascii="Calibri" w:hAnsi="Calibri"/>
                <w:color w:val="000000"/>
                <w:sz w:val="16"/>
                <w:szCs w:val="16"/>
                <w:lang w:eastAsia="es-EC"/>
              </w:rPr>
              <w:t>Resuelve problemas utilizando las leyes Newton de la gravitación universal</w:t>
            </w:r>
            <w:r w:rsidRPr="00F01FB8">
              <w:rPr>
                <w:rFonts w:ascii="Calibri" w:hAnsi="Calibri"/>
                <w:color w:val="000000"/>
                <w:sz w:val="16"/>
                <w:szCs w:val="16"/>
                <w:lang w:eastAsia="es-EC"/>
              </w:rPr>
              <w:t xml:space="preserve"> (8)</w:t>
            </w:r>
          </w:p>
          <w:p w:rsidR="00CB6418" w:rsidRPr="00F01FB8" w:rsidRDefault="00CB6418" w:rsidP="00524801">
            <w:pPr>
              <w:numPr>
                <w:ilvl w:val="0"/>
                <w:numId w:val="4"/>
              </w:numPr>
              <w:rPr>
                <w:rFonts w:ascii="Calibri" w:hAnsi="Calibri"/>
                <w:color w:val="000000"/>
                <w:sz w:val="16"/>
                <w:szCs w:val="16"/>
                <w:lang w:eastAsia="es-EC"/>
              </w:rPr>
            </w:pPr>
            <w:r w:rsidRPr="00F01FB8">
              <w:rPr>
                <w:rFonts w:ascii="Calibri" w:hAnsi="Calibri"/>
                <w:color w:val="000000"/>
                <w:sz w:val="16"/>
                <w:szCs w:val="16"/>
                <w:lang w:eastAsia="es-EC"/>
              </w:rPr>
              <w:t>Estructura y orden   (2)</w:t>
            </w:r>
          </w:p>
          <w:p w:rsidR="00CB6418" w:rsidRPr="00F01FB8" w:rsidRDefault="00CB6418" w:rsidP="00524801">
            <w:pPr>
              <w:rPr>
                <w:rFonts w:ascii="Calibri" w:hAnsi="Calibri"/>
                <w:color w:val="000000"/>
                <w:sz w:val="16"/>
                <w:szCs w:val="16"/>
                <w:lang w:eastAsia="es-EC"/>
              </w:rPr>
            </w:pPr>
          </w:p>
        </w:tc>
      </w:tr>
      <w:tr w:rsidR="00CB4D1F" w:rsidRPr="00F01FB8" w:rsidTr="00AF3F29">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CB4D1F" w:rsidRPr="00F01FB8" w:rsidRDefault="00CB4D1F" w:rsidP="0025768B">
            <w:pPr>
              <w:rPr>
                <w:rFonts w:ascii="Calibri" w:hAnsi="Calibri"/>
                <w:color w:val="000000"/>
                <w:sz w:val="16"/>
                <w:szCs w:val="16"/>
                <w:lang w:eastAsia="es-EC"/>
              </w:rPr>
            </w:pPr>
            <w:r>
              <w:rPr>
                <w:rFonts w:ascii="Calibri" w:hAnsi="Calibri"/>
                <w:color w:val="000000"/>
                <w:sz w:val="16"/>
                <w:szCs w:val="16"/>
                <w:lang w:eastAsia="es-EC"/>
              </w:rPr>
              <w:t>4</w:t>
            </w:r>
            <w:r w:rsidRPr="00F01FB8">
              <w:rPr>
                <w:rFonts w:ascii="Calibri" w:hAnsi="Calibri"/>
                <w:color w:val="000000"/>
                <w:sz w:val="16"/>
                <w:szCs w:val="16"/>
                <w:lang w:eastAsia="es-EC"/>
              </w:rPr>
              <w:t>.</w:t>
            </w:r>
            <w:r w:rsidRPr="00F01FB8">
              <w:rPr>
                <w:sz w:val="16"/>
                <w:szCs w:val="16"/>
              </w:rPr>
              <w:t xml:space="preserve"> </w:t>
            </w:r>
            <w:r w:rsidRPr="00CB4D1F">
              <w:rPr>
                <w:rFonts w:ascii="Calibri" w:hAnsi="Calibri"/>
                <w:b/>
                <w:bCs/>
                <w:color w:val="000000"/>
                <w:sz w:val="16"/>
                <w:szCs w:val="16"/>
                <w:lang w:val="es-MX" w:eastAsia="es-EC"/>
              </w:rPr>
              <w:t>CN.F.5.4.4.</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Indagar sobre la ubicación del Sistema Solar en la galaxia para reconocer que está localizado a tres cuartos del centro de la Vía Láctea, que tiene forma de disco (espiral barrada) con un diámetro aproximado de cien mil (100 000) años luz.</w:t>
            </w:r>
          </w:p>
        </w:tc>
        <w:tc>
          <w:tcPr>
            <w:tcW w:w="2978" w:type="dxa"/>
            <w:gridSpan w:val="3"/>
            <w:tcBorders>
              <w:top w:val="single" w:sz="4" w:space="0" w:color="auto"/>
              <w:left w:val="single" w:sz="4" w:space="0" w:color="auto"/>
              <w:bottom w:val="single" w:sz="4" w:space="0" w:color="auto"/>
              <w:right w:val="single" w:sz="4" w:space="0" w:color="000000"/>
            </w:tcBorders>
          </w:tcPr>
          <w:p w:rsidR="00CB4D1F" w:rsidRPr="000A6525" w:rsidRDefault="00CB4D1F" w:rsidP="001929AC">
            <w:pPr>
              <w:jc w:val="both"/>
              <w:rPr>
                <w:rFonts w:asciiTheme="minorHAnsi" w:hAnsiTheme="minorHAnsi" w:cs="Calibri"/>
                <w:b/>
                <w:bCs/>
                <w:i/>
                <w:sz w:val="16"/>
                <w:szCs w:val="16"/>
              </w:rPr>
            </w:pPr>
            <w:r w:rsidRPr="000A6525">
              <w:rPr>
                <w:rFonts w:asciiTheme="minorHAnsi" w:hAnsiTheme="minorHAnsi" w:cs="Calibri"/>
                <w:b/>
                <w:bCs/>
                <w:i/>
                <w:sz w:val="16"/>
                <w:szCs w:val="16"/>
              </w:rPr>
              <w:t xml:space="preserve">METODOLOGÍA ERCA </w:t>
            </w:r>
          </w:p>
          <w:p w:rsidR="00CB4D1F" w:rsidRPr="00D33248" w:rsidRDefault="00CB4D1F" w:rsidP="001929AC">
            <w:pPr>
              <w:jc w:val="both"/>
              <w:rPr>
                <w:rFonts w:asciiTheme="minorHAnsi" w:hAnsiTheme="minorHAnsi" w:cs="Calibri"/>
                <w:bCs/>
                <w:sz w:val="16"/>
                <w:szCs w:val="16"/>
              </w:rPr>
            </w:pPr>
            <w:r w:rsidRPr="000A6525">
              <w:rPr>
                <w:rFonts w:asciiTheme="minorHAnsi" w:hAnsiTheme="minorHAnsi" w:cstheme="minorHAnsi"/>
                <w:bCs/>
                <w:sz w:val="16"/>
                <w:szCs w:val="16"/>
                <w:u w:val="single"/>
              </w:rPr>
              <w:t>EXPERIENCIA</w:t>
            </w:r>
            <w:r w:rsidR="00D33248">
              <w:rPr>
                <w:rFonts w:asciiTheme="minorHAnsi" w:hAnsiTheme="minorHAnsi" w:cstheme="minorHAnsi"/>
                <w:bCs/>
                <w:sz w:val="16"/>
                <w:szCs w:val="16"/>
                <w:u w:val="single"/>
              </w:rPr>
              <w:t xml:space="preserve">. </w:t>
            </w:r>
            <w:r w:rsidR="00D33248">
              <w:rPr>
                <w:rFonts w:asciiTheme="minorHAnsi" w:hAnsiTheme="minorHAnsi" w:cs="Calibri"/>
                <w:bCs/>
                <w:sz w:val="16"/>
                <w:szCs w:val="16"/>
              </w:rPr>
              <w:t>N</w:t>
            </w:r>
            <w:r w:rsidR="00D33248" w:rsidRPr="00D33248">
              <w:rPr>
                <w:rFonts w:asciiTheme="minorHAnsi" w:hAnsiTheme="minorHAnsi" w:cs="Calibri"/>
                <w:bCs/>
                <w:sz w:val="16"/>
                <w:szCs w:val="16"/>
              </w:rPr>
              <w:t>uestro planeta se ubica en una galaxia llamada Vía Láctea que alberga millones de soles (estrellas), planetas, planetas enanos, asteroides, cometas</w:t>
            </w:r>
          </w:p>
          <w:p w:rsidR="00CB4D1F" w:rsidRPr="000A6525" w:rsidRDefault="00CB4D1F" w:rsidP="001929AC">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 xml:space="preserve">REFLEXIÓN </w:t>
            </w:r>
          </w:p>
          <w:p w:rsidR="00CB4D1F" w:rsidRPr="0025768B" w:rsidRDefault="00D33248" w:rsidP="001929AC">
            <w:pPr>
              <w:jc w:val="both"/>
              <w:rPr>
                <w:rFonts w:asciiTheme="minorHAnsi" w:hAnsiTheme="minorHAnsi" w:cstheme="minorHAnsi"/>
                <w:bCs/>
                <w:sz w:val="16"/>
                <w:szCs w:val="16"/>
                <w:lang w:val="es-ES"/>
              </w:rPr>
            </w:pPr>
            <w:r w:rsidRPr="00D33248">
              <w:rPr>
                <w:rFonts w:asciiTheme="minorHAnsi" w:hAnsiTheme="minorHAnsi" w:cstheme="minorHAnsi"/>
                <w:bCs/>
                <w:sz w:val="16"/>
                <w:szCs w:val="16"/>
                <w:lang w:val="es-ES"/>
              </w:rPr>
              <w:t xml:space="preserve">La Vía Láctea tiene forma de espiral conformada por dos brazos. En uno de ellos, denominado El Brazo de Orión se encuentra el Sistema Solar que es un sistema planetario compuesto por ocho planetas que giran en torno al Sol, la única </w:t>
            </w:r>
            <w:r w:rsidRPr="00D33248">
              <w:rPr>
                <w:rFonts w:asciiTheme="minorHAnsi" w:hAnsiTheme="minorHAnsi" w:cstheme="minorHAnsi"/>
                <w:bCs/>
                <w:sz w:val="16"/>
                <w:szCs w:val="16"/>
                <w:lang w:val="es-ES"/>
              </w:rPr>
              <w:lastRenderedPageBreak/>
              <w:t>estrella de este sistema.</w:t>
            </w:r>
          </w:p>
          <w:p w:rsidR="00CB4D1F" w:rsidRPr="000A6525" w:rsidRDefault="00CB4D1F" w:rsidP="001929AC">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CONCEPTUALIZACIÓN</w:t>
            </w:r>
          </w:p>
          <w:p w:rsidR="00D33248" w:rsidRDefault="00D33248" w:rsidP="001929AC">
            <w:pPr>
              <w:jc w:val="both"/>
              <w:rPr>
                <w:rFonts w:asciiTheme="minorHAnsi" w:hAnsiTheme="minorHAnsi" w:cstheme="minorHAnsi"/>
                <w:bCs/>
                <w:sz w:val="16"/>
                <w:szCs w:val="16"/>
              </w:rPr>
            </w:pPr>
            <w:r w:rsidRPr="00D33248">
              <w:rPr>
                <w:rFonts w:asciiTheme="minorHAnsi" w:hAnsiTheme="minorHAnsi" w:cstheme="minorHAnsi"/>
                <w:bCs/>
                <w:sz w:val="16"/>
                <w:szCs w:val="16"/>
              </w:rPr>
              <w:t>Se considera que El Sistema Solar dista aprox. 28 mil años luz del centro de la galaxia que lo alberga, la Vía Láctea. El límite imaginario entre El Sistema Solar y el espacio interestelar se estima que está a 100 U.A.,</w:t>
            </w:r>
          </w:p>
          <w:p w:rsidR="00CB4D1F" w:rsidRPr="000A6525" w:rsidRDefault="00CB4D1F" w:rsidP="001929AC">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 xml:space="preserve">APLICACIÓN </w:t>
            </w:r>
          </w:p>
          <w:p w:rsidR="00CB4D1F" w:rsidRPr="00722385" w:rsidRDefault="00D33248" w:rsidP="001929AC">
            <w:pPr>
              <w:jc w:val="both"/>
              <w:rPr>
                <w:rFonts w:asciiTheme="minorHAnsi" w:hAnsiTheme="minorHAnsi" w:cstheme="minorHAnsi"/>
                <w:bCs/>
                <w:sz w:val="16"/>
                <w:szCs w:val="16"/>
              </w:rPr>
            </w:pPr>
            <w:r w:rsidRPr="00D33248">
              <w:rPr>
                <w:rFonts w:asciiTheme="minorHAnsi" w:hAnsiTheme="minorHAnsi" w:cstheme="minorHAnsi"/>
                <w:bCs/>
                <w:sz w:val="16"/>
                <w:szCs w:val="16"/>
              </w:rPr>
              <w:t>En este vacío (espacio interplanetario) hay material proveniente de diferentes elementos de la Galaxia, tanto de cometas y asteroides como de la actividad de los planetas que expulsan partículas que, al no ser retenidas por atmósfera alguna, escapan al espacio. Por tanto, podría decirse que el polvo del espacio interplanetario es una variedad del polvo interestelar.</w:t>
            </w:r>
          </w:p>
        </w:tc>
        <w:tc>
          <w:tcPr>
            <w:tcW w:w="1833" w:type="dxa"/>
            <w:gridSpan w:val="4"/>
            <w:tcBorders>
              <w:top w:val="single" w:sz="4" w:space="0" w:color="auto"/>
              <w:left w:val="single" w:sz="8" w:space="0" w:color="auto"/>
              <w:bottom w:val="single" w:sz="4" w:space="0" w:color="auto"/>
              <w:right w:val="nil"/>
            </w:tcBorders>
          </w:tcPr>
          <w:p w:rsidR="00CB4D1F" w:rsidRPr="00F01FB8" w:rsidRDefault="00CB4D1F"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lastRenderedPageBreak/>
              <w:t>•</w:t>
            </w:r>
            <w:r w:rsidRPr="00F01FB8">
              <w:rPr>
                <w:rFonts w:ascii="Calibri" w:hAnsi="Calibri"/>
                <w:color w:val="000000"/>
                <w:sz w:val="16"/>
                <w:szCs w:val="16"/>
                <w:lang w:eastAsia="es-EC"/>
              </w:rPr>
              <w:t xml:space="preserve">proyector </w:t>
            </w:r>
          </w:p>
          <w:p w:rsidR="00CB4D1F" w:rsidRPr="00F01FB8"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CB4D1F"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CB4D1F" w:rsidRDefault="00CB4D1F"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CB4D1F" w:rsidRDefault="00CB4D1F"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CB4D1F" w:rsidRDefault="00CB4D1F"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CB4D1F" w:rsidRPr="00F01FB8"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CB4D1F"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CB4D1F" w:rsidRPr="00F01FB8" w:rsidRDefault="00D33248" w:rsidP="004C5A71">
            <w:pPr>
              <w:tabs>
                <w:tab w:val="clear" w:pos="708"/>
                <w:tab w:val="left" w:pos="113"/>
              </w:tabs>
              <w:ind w:left="170" w:hanging="113"/>
              <w:rPr>
                <w:rFonts w:ascii="Calibri" w:hAnsi="Calibri"/>
                <w:color w:val="000000"/>
                <w:sz w:val="16"/>
                <w:szCs w:val="16"/>
                <w:lang w:eastAsia="es-EC"/>
              </w:rPr>
            </w:pPr>
            <w:r w:rsidRPr="00D33248">
              <w:rPr>
                <w:rStyle w:val="CitaHTML"/>
                <w:color w:val="00B0F0"/>
                <w:sz w:val="18"/>
              </w:rPr>
              <w:t>https://es.wikipedia.org/wiki/V%C3%ADa_L%C3%A1ctea</w:t>
            </w:r>
          </w:p>
        </w:tc>
        <w:tc>
          <w:tcPr>
            <w:tcW w:w="3258" w:type="dxa"/>
            <w:gridSpan w:val="5"/>
            <w:tcBorders>
              <w:top w:val="single" w:sz="4" w:space="0" w:color="auto"/>
              <w:left w:val="single" w:sz="8" w:space="0" w:color="auto"/>
              <w:bottom w:val="single" w:sz="4" w:space="0" w:color="auto"/>
              <w:right w:val="nil"/>
            </w:tcBorders>
          </w:tcPr>
          <w:p w:rsidR="00CB4D1F" w:rsidRDefault="00CB4D1F" w:rsidP="001929AC">
            <w:pPr>
              <w:rPr>
                <w:rFonts w:ascii="Calibri" w:hAnsi="Calibri"/>
                <w:bCs/>
                <w:color w:val="000000"/>
                <w:sz w:val="16"/>
                <w:szCs w:val="16"/>
                <w:lang w:val="es-MX" w:eastAsia="es-EC"/>
              </w:rPr>
            </w:pPr>
            <w:r w:rsidRPr="00CB4D1F">
              <w:rPr>
                <w:rFonts w:ascii="Calibri" w:hAnsi="Calibri"/>
                <w:b/>
                <w:bCs/>
                <w:color w:val="000000"/>
                <w:sz w:val="16"/>
                <w:szCs w:val="16"/>
                <w:lang w:val="es-MX" w:eastAsia="es-EC"/>
              </w:rPr>
              <w:t>CE.CN.F.5.18.</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Explica los límites del Sistema Solar (el cinturón de Kuiper y la nube de Oort) reconociendo que esta zona contiene asteroides, cometas y meteoritos y su ubicación dentro de la Vía Láctea.</w:t>
            </w:r>
          </w:p>
          <w:p w:rsidR="00FE701E" w:rsidRDefault="00FE701E" w:rsidP="001929AC">
            <w:pPr>
              <w:rPr>
                <w:rFonts w:ascii="Calibri" w:hAnsi="Calibri"/>
                <w:bCs/>
                <w:color w:val="000000"/>
                <w:sz w:val="16"/>
                <w:szCs w:val="16"/>
                <w:lang w:val="es-MX" w:eastAsia="es-EC"/>
              </w:rPr>
            </w:pPr>
            <w:r>
              <w:rPr>
                <w:rFonts w:ascii="Calibri" w:hAnsi="Calibri"/>
                <w:bCs/>
                <w:color w:val="000000"/>
                <w:sz w:val="16"/>
                <w:szCs w:val="16"/>
                <w:lang w:val="es-MX" w:eastAsia="es-EC"/>
              </w:rPr>
              <w:t>Explica las razones y cálculos para determinar las límites del sistema solas.</w:t>
            </w:r>
          </w:p>
          <w:p w:rsidR="00FE701E" w:rsidRPr="00F01FB8" w:rsidRDefault="00FE701E" w:rsidP="001929AC">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Lección escrita.</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 xml:space="preserve">Técnica: lista de cotejo  </w:t>
            </w:r>
            <w:r>
              <w:rPr>
                <w:rFonts w:ascii="Calibri" w:hAnsi="Calibri"/>
                <w:color w:val="000000"/>
                <w:sz w:val="16"/>
                <w:szCs w:val="16"/>
                <w:lang w:eastAsia="es-EC"/>
              </w:rPr>
              <w:t>limites del sistema soalr</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w:t>
            </w:r>
            <w:r w:rsidRPr="00FE701E">
              <w:rPr>
                <w:rFonts w:ascii="Calibri" w:hAnsi="Calibri"/>
                <w:color w:val="000000"/>
                <w:sz w:val="16"/>
                <w:szCs w:val="16"/>
                <w:lang w:eastAsia="es-EC"/>
              </w:rPr>
              <w:tab/>
              <w:t>Trabajo colaborativo(4)</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w:t>
            </w:r>
            <w:r w:rsidRPr="00FE701E">
              <w:rPr>
                <w:rFonts w:ascii="Calibri" w:hAnsi="Calibri"/>
                <w:color w:val="000000"/>
                <w:sz w:val="16"/>
                <w:szCs w:val="16"/>
                <w:lang w:eastAsia="es-EC"/>
              </w:rPr>
              <w:tab/>
              <w:t>Desarrollo :proceso (4)</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Respuestas (2)</w:t>
            </w:r>
          </w:p>
          <w:p w:rsidR="00CB4D1F" w:rsidRDefault="00CB4D1F" w:rsidP="00FE701E">
            <w:pPr>
              <w:rPr>
                <w:rFonts w:ascii="Calibri" w:hAnsi="Calibri"/>
                <w:color w:val="000000"/>
                <w:sz w:val="16"/>
                <w:szCs w:val="16"/>
                <w:lang w:eastAsia="es-EC"/>
              </w:rPr>
            </w:pPr>
          </w:p>
        </w:tc>
      </w:tr>
      <w:tr w:rsidR="00ED13FE" w:rsidRPr="00F01FB8" w:rsidTr="00AF3F2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D13FE" w:rsidRPr="00F01FB8" w:rsidRDefault="00ED13FE" w:rsidP="0025768B">
            <w:pPr>
              <w:rPr>
                <w:rFonts w:ascii="Calibri" w:hAnsi="Calibr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ED13FE" w:rsidRPr="00722385" w:rsidRDefault="00ED13FE" w:rsidP="0025768B">
            <w:pPr>
              <w:jc w:val="both"/>
              <w:rPr>
                <w:rFonts w:asciiTheme="minorHAnsi" w:hAnsiTheme="minorHAnsi" w:cstheme="minorHAnsi"/>
                <w:bCs/>
                <w:sz w:val="16"/>
                <w:szCs w:val="16"/>
              </w:rPr>
            </w:pPr>
          </w:p>
        </w:tc>
        <w:tc>
          <w:tcPr>
            <w:tcW w:w="1833" w:type="dxa"/>
            <w:gridSpan w:val="4"/>
            <w:tcBorders>
              <w:top w:val="single" w:sz="4" w:space="0" w:color="auto"/>
              <w:left w:val="single" w:sz="8" w:space="0" w:color="auto"/>
              <w:bottom w:val="single" w:sz="4" w:space="0" w:color="auto"/>
              <w:right w:val="nil"/>
            </w:tcBorders>
          </w:tcPr>
          <w:p w:rsidR="00ED13FE" w:rsidRPr="00F01FB8" w:rsidRDefault="00ED13FE" w:rsidP="004C5A71">
            <w:pPr>
              <w:tabs>
                <w:tab w:val="clear" w:pos="708"/>
                <w:tab w:val="left" w:pos="113"/>
              </w:tabs>
              <w:ind w:left="170" w:hanging="113"/>
              <w:rPr>
                <w:rFonts w:ascii="Calibri" w:hAnsi="Calibr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ED13FE" w:rsidRPr="00F01FB8" w:rsidRDefault="00ED13FE" w:rsidP="00AF3F29">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ED13FE" w:rsidRDefault="00ED13FE" w:rsidP="004C5A71">
            <w:pPr>
              <w:rPr>
                <w:rFonts w:ascii="Calibri" w:hAnsi="Calibri"/>
                <w:color w:val="000000"/>
                <w:sz w:val="16"/>
                <w:szCs w:val="16"/>
                <w:lang w:eastAsia="es-EC"/>
              </w:rPr>
            </w:pPr>
          </w:p>
        </w:tc>
      </w:tr>
      <w:tr w:rsidR="000A6525" w:rsidRPr="00F01FB8"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0A6525" w:rsidRPr="00F01FB8" w:rsidRDefault="000A6525"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3. ADAPTACIONES CURRICULARES</w:t>
            </w:r>
          </w:p>
        </w:tc>
      </w:tr>
      <w:tr w:rsidR="000A6525" w:rsidRPr="00F01FB8"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adaptación  a ser aplicada</w:t>
            </w:r>
          </w:p>
        </w:tc>
      </w:tr>
      <w:tr w:rsidR="000A6525" w:rsidRPr="00F01FB8"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0A6525" w:rsidRPr="00F01FB8" w:rsidRDefault="000A6525" w:rsidP="00AF3F29">
            <w:pPr>
              <w:jc w:val="both"/>
              <w:rPr>
                <w:rFonts w:ascii="Calibri" w:hAnsi="Calibri"/>
                <w:color w:val="000000"/>
                <w:sz w:val="16"/>
                <w:szCs w:val="16"/>
                <w:lang w:eastAsia="es-EC"/>
              </w:rPr>
            </w:pPr>
            <w:r w:rsidRPr="00F01FB8">
              <w:rPr>
                <w:rFonts w:ascii="Calibri" w:hAnsi="Calibri"/>
                <w:color w:val="000000"/>
                <w:sz w:val="16"/>
                <w:szCs w:val="16"/>
                <w:lang w:eastAsia="es-EC"/>
              </w:rPr>
              <w:t xml:space="preserve"> </w:t>
            </w:r>
            <w:r w:rsidR="00722385">
              <w:rPr>
                <w:rFonts w:ascii="Calibri" w:hAnsi="Calibri"/>
                <w:color w:val="000000"/>
                <w:sz w:val="16"/>
                <w:szCs w:val="16"/>
                <w:lang w:eastAsia="es-EC"/>
              </w:rPr>
              <w:t>POR DEFINIR</w:t>
            </w:r>
          </w:p>
          <w:p w:rsidR="000A6525" w:rsidRPr="00F01FB8" w:rsidRDefault="000A6525" w:rsidP="00AF3F29">
            <w:pPr>
              <w:jc w:val="both"/>
              <w:rPr>
                <w:rFonts w:ascii="Calibri" w:hAnsi="Calibri"/>
                <w:color w:val="000000"/>
                <w:sz w:val="16"/>
                <w:szCs w:val="16"/>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0A6525" w:rsidRPr="00F01FB8" w:rsidRDefault="00722385" w:rsidP="00AF3F29">
            <w:pPr>
              <w:rPr>
                <w:rFonts w:ascii="Calibri" w:hAnsi="Calibri"/>
                <w:color w:val="000000"/>
                <w:sz w:val="16"/>
                <w:szCs w:val="16"/>
                <w:lang w:eastAsia="es-EC"/>
              </w:rPr>
            </w:pPr>
            <w:r>
              <w:rPr>
                <w:rFonts w:ascii="Calibri" w:hAnsi="Calibri"/>
                <w:color w:val="000000"/>
                <w:sz w:val="16"/>
                <w:szCs w:val="16"/>
                <w:lang w:eastAsia="es-EC"/>
              </w:rPr>
              <w:t>POR DEFINIR</w:t>
            </w:r>
          </w:p>
        </w:tc>
      </w:tr>
      <w:tr w:rsidR="000A6525" w:rsidRPr="00F01FB8"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APROBADO</w:t>
            </w:r>
          </w:p>
        </w:tc>
      </w:tr>
      <w:tr w:rsidR="000A6525" w:rsidRPr="00F01FB8"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 xml:space="preserve">Docente: Fís. César Salinas Zamora </w:t>
            </w: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B31886">
            <w:pPr>
              <w:rPr>
                <w:rFonts w:ascii="Calibri" w:hAnsi="Calibri"/>
                <w:bCs/>
                <w:color w:val="000000"/>
                <w:sz w:val="16"/>
                <w:szCs w:val="16"/>
                <w:lang w:eastAsia="es-EC"/>
              </w:rPr>
            </w:pPr>
            <w:r w:rsidRPr="00F01FB8">
              <w:rPr>
                <w:rFonts w:ascii="Calibri" w:hAnsi="Calibri"/>
                <w:bCs/>
                <w:color w:val="000000"/>
                <w:sz w:val="16"/>
                <w:szCs w:val="16"/>
                <w:lang w:eastAsia="es-EC"/>
              </w:rPr>
              <w:t xml:space="preserve">Coordinadora del </w:t>
            </w:r>
            <w:r w:rsidR="004C15D8" w:rsidRPr="00F01FB8">
              <w:rPr>
                <w:rFonts w:ascii="Calibri" w:hAnsi="Calibri"/>
                <w:bCs/>
                <w:color w:val="000000"/>
                <w:sz w:val="16"/>
                <w:szCs w:val="16"/>
                <w:lang w:eastAsia="es-EC"/>
              </w:rPr>
              <w:t>área:</w:t>
            </w:r>
            <w:r w:rsidRPr="00F01FB8">
              <w:rPr>
                <w:rFonts w:ascii="Calibri" w:hAnsi="Calibri"/>
                <w:bCs/>
                <w:color w:val="000000"/>
                <w:sz w:val="16"/>
                <w:szCs w:val="16"/>
                <w:lang w:eastAsia="es-EC"/>
              </w:rPr>
              <w:t xml:space="preserve"> Blga. Mayra Buenaño</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Vicerrectorado: Dra. Rocío Orellana</w:t>
            </w:r>
          </w:p>
        </w:tc>
      </w:tr>
      <w:tr w:rsidR="000A6525" w:rsidRPr="00F01FB8"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p w:rsidR="000A6525" w:rsidRPr="00F01FB8" w:rsidRDefault="000A6525" w:rsidP="00AF3F29">
            <w:pPr>
              <w:rPr>
                <w:rFonts w:ascii="Calibri" w:hAnsi="Calibri"/>
                <w:bCs/>
                <w:color w:val="000000"/>
                <w:sz w:val="16"/>
                <w:szCs w:val="16"/>
                <w:lang w:eastAsia="es-EC"/>
              </w:rPr>
            </w:pPr>
          </w:p>
          <w:p w:rsidR="000A6525" w:rsidRPr="00F01FB8" w:rsidRDefault="000A6525" w:rsidP="00AF3F29">
            <w:pPr>
              <w:rPr>
                <w:rFonts w:ascii="Calibri" w:hAnsi="Calibri"/>
                <w:bCs/>
                <w:color w:val="000000"/>
                <w:sz w:val="16"/>
                <w:szCs w:val="16"/>
                <w:lang w:eastAsia="es-EC"/>
              </w:rPr>
            </w:pP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r>
      <w:tr w:rsidR="000A6525" w:rsidRPr="00F01FB8"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Fecha: 14/09 2016</w:t>
            </w: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2252C1">
            <w:pPr>
              <w:rPr>
                <w:rFonts w:ascii="Calibri" w:hAnsi="Calibri"/>
                <w:bCs/>
                <w:color w:val="000000"/>
                <w:sz w:val="16"/>
                <w:szCs w:val="16"/>
                <w:lang w:eastAsia="es-EC"/>
              </w:rPr>
            </w:pPr>
            <w:r w:rsidRPr="00F01FB8">
              <w:rPr>
                <w:rFonts w:ascii="Calibri" w:hAnsi="Calibri"/>
                <w:bCs/>
                <w:color w:val="000000"/>
                <w:sz w:val="16"/>
                <w:szCs w:val="16"/>
                <w:lang w:eastAsia="es-EC"/>
              </w:rPr>
              <w:t>Fecha: 14/09 2016</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2252C1">
            <w:pPr>
              <w:rPr>
                <w:rFonts w:ascii="Calibri" w:hAnsi="Calibri"/>
                <w:bCs/>
                <w:color w:val="000000"/>
                <w:sz w:val="16"/>
                <w:szCs w:val="16"/>
                <w:lang w:eastAsia="es-EC"/>
              </w:rPr>
            </w:pPr>
            <w:r w:rsidRPr="00F01FB8">
              <w:rPr>
                <w:rFonts w:ascii="Calibri" w:hAnsi="Calibri"/>
                <w:bCs/>
                <w:color w:val="000000"/>
                <w:sz w:val="16"/>
                <w:szCs w:val="16"/>
                <w:lang w:eastAsia="es-EC"/>
              </w:rPr>
              <w:t>Fecha: 14/09 2016</w:t>
            </w:r>
          </w:p>
        </w:tc>
      </w:tr>
    </w:tbl>
    <w:p w:rsidR="00E00A2A" w:rsidRPr="00F01FB8" w:rsidRDefault="00E00A2A" w:rsidP="00AF3F29">
      <w:pPr>
        <w:rPr>
          <w:sz w:val="16"/>
          <w:szCs w:val="16"/>
        </w:rPr>
      </w:pPr>
    </w:p>
    <w:sectPr w:rsidR="00E00A2A" w:rsidRPr="00F01FB8" w:rsidSect="00AF3F29">
      <w:headerReference w:type="default" r:id="rId8"/>
      <w:pgSz w:w="16838" w:h="11906" w:orient="landscape"/>
      <w:pgMar w:top="720" w:right="720" w:bottom="720" w:left="72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853" w:rsidRDefault="00F54853" w:rsidP="00E107B8">
      <w:r>
        <w:separator/>
      </w:r>
    </w:p>
  </w:endnote>
  <w:endnote w:type="continuationSeparator" w:id="0">
    <w:p w:rsidR="00F54853" w:rsidRDefault="00F54853"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853" w:rsidRDefault="00F54853" w:rsidP="00E107B8">
      <w:r>
        <w:separator/>
      </w:r>
    </w:p>
  </w:footnote>
  <w:footnote w:type="continuationSeparator" w:id="0">
    <w:p w:rsidR="00F54853" w:rsidRDefault="00F54853"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B8" w:rsidRPr="00AF3F29" w:rsidRDefault="00E107B8" w:rsidP="00AF3F29">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301"/>
    <w:multiLevelType w:val="hybridMultilevel"/>
    <w:tmpl w:val="B560D4BE"/>
    <w:lvl w:ilvl="0" w:tplc="300A0001">
      <w:start w:val="1"/>
      <w:numFmt w:val="bullet"/>
      <w:lvlText w:val=""/>
      <w:lvlJc w:val="left"/>
      <w:pPr>
        <w:ind w:left="357" w:hanging="360"/>
      </w:pPr>
      <w:rPr>
        <w:rFonts w:ascii="Symbol" w:hAnsi="Symbol" w:hint="default"/>
      </w:rPr>
    </w:lvl>
    <w:lvl w:ilvl="1" w:tplc="300A0003" w:tentative="1">
      <w:start w:val="1"/>
      <w:numFmt w:val="bullet"/>
      <w:lvlText w:val="o"/>
      <w:lvlJc w:val="left"/>
      <w:pPr>
        <w:ind w:left="1077" w:hanging="360"/>
      </w:pPr>
      <w:rPr>
        <w:rFonts w:ascii="Courier New" w:hAnsi="Courier New" w:cs="Courier New" w:hint="default"/>
      </w:rPr>
    </w:lvl>
    <w:lvl w:ilvl="2" w:tplc="300A0005" w:tentative="1">
      <w:start w:val="1"/>
      <w:numFmt w:val="bullet"/>
      <w:lvlText w:val=""/>
      <w:lvlJc w:val="left"/>
      <w:pPr>
        <w:ind w:left="1797" w:hanging="360"/>
      </w:pPr>
      <w:rPr>
        <w:rFonts w:ascii="Wingdings" w:hAnsi="Wingdings" w:hint="default"/>
      </w:rPr>
    </w:lvl>
    <w:lvl w:ilvl="3" w:tplc="300A0001" w:tentative="1">
      <w:start w:val="1"/>
      <w:numFmt w:val="bullet"/>
      <w:lvlText w:val=""/>
      <w:lvlJc w:val="left"/>
      <w:pPr>
        <w:ind w:left="2517" w:hanging="360"/>
      </w:pPr>
      <w:rPr>
        <w:rFonts w:ascii="Symbol" w:hAnsi="Symbol" w:hint="default"/>
      </w:rPr>
    </w:lvl>
    <w:lvl w:ilvl="4" w:tplc="300A0003" w:tentative="1">
      <w:start w:val="1"/>
      <w:numFmt w:val="bullet"/>
      <w:lvlText w:val="o"/>
      <w:lvlJc w:val="left"/>
      <w:pPr>
        <w:ind w:left="3237" w:hanging="360"/>
      </w:pPr>
      <w:rPr>
        <w:rFonts w:ascii="Courier New" w:hAnsi="Courier New" w:cs="Courier New" w:hint="default"/>
      </w:rPr>
    </w:lvl>
    <w:lvl w:ilvl="5" w:tplc="300A0005" w:tentative="1">
      <w:start w:val="1"/>
      <w:numFmt w:val="bullet"/>
      <w:lvlText w:val=""/>
      <w:lvlJc w:val="left"/>
      <w:pPr>
        <w:ind w:left="3957" w:hanging="360"/>
      </w:pPr>
      <w:rPr>
        <w:rFonts w:ascii="Wingdings" w:hAnsi="Wingdings" w:hint="default"/>
      </w:rPr>
    </w:lvl>
    <w:lvl w:ilvl="6" w:tplc="300A0001" w:tentative="1">
      <w:start w:val="1"/>
      <w:numFmt w:val="bullet"/>
      <w:lvlText w:val=""/>
      <w:lvlJc w:val="left"/>
      <w:pPr>
        <w:ind w:left="4677" w:hanging="360"/>
      </w:pPr>
      <w:rPr>
        <w:rFonts w:ascii="Symbol" w:hAnsi="Symbol" w:hint="default"/>
      </w:rPr>
    </w:lvl>
    <w:lvl w:ilvl="7" w:tplc="300A0003" w:tentative="1">
      <w:start w:val="1"/>
      <w:numFmt w:val="bullet"/>
      <w:lvlText w:val="o"/>
      <w:lvlJc w:val="left"/>
      <w:pPr>
        <w:ind w:left="5397" w:hanging="360"/>
      </w:pPr>
      <w:rPr>
        <w:rFonts w:ascii="Courier New" w:hAnsi="Courier New" w:cs="Courier New" w:hint="default"/>
      </w:rPr>
    </w:lvl>
    <w:lvl w:ilvl="8" w:tplc="300A0005" w:tentative="1">
      <w:start w:val="1"/>
      <w:numFmt w:val="bullet"/>
      <w:lvlText w:val=""/>
      <w:lvlJc w:val="left"/>
      <w:pPr>
        <w:ind w:left="6117" w:hanging="360"/>
      </w:pPr>
      <w:rPr>
        <w:rFonts w:ascii="Wingdings" w:hAnsi="Wingdings" w:hint="default"/>
      </w:rPr>
    </w:lvl>
  </w:abstractNum>
  <w:abstractNum w:abstractNumId="1" w15:restartNumberingAfterBreak="0">
    <w:nsid w:val="061B7BCF"/>
    <w:multiLevelType w:val="hybridMultilevel"/>
    <w:tmpl w:val="2A76525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4" w15:restartNumberingAfterBreak="0">
    <w:nsid w:val="3E1C7C91"/>
    <w:multiLevelType w:val="hybridMultilevel"/>
    <w:tmpl w:val="9D1CA83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53DD0E88"/>
    <w:multiLevelType w:val="hybridMultilevel"/>
    <w:tmpl w:val="4CC48C8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2144" w:hanging="360"/>
      </w:pPr>
      <w:rPr>
        <w:rFonts w:ascii="Courier New" w:hAnsi="Courier New" w:cs="Courier New" w:hint="default"/>
      </w:rPr>
    </w:lvl>
    <w:lvl w:ilvl="2" w:tplc="300A0005" w:tentative="1">
      <w:start w:val="1"/>
      <w:numFmt w:val="bullet"/>
      <w:lvlText w:val=""/>
      <w:lvlJc w:val="left"/>
      <w:pPr>
        <w:ind w:left="2864" w:hanging="360"/>
      </w:pPr>
      <w:rPr>
        <w:rFonts w:ascii="Wingdings" w:hAnsi="Wingdings" w:hint="default"/>
      </w:rPr>
    </w:lvl>
    <w:lvl w:ilvl="3" w:tplc="300A0001" w:tentative="1">
      <w:start w:val="1"/>
      <w:numFmt w:val="bullet"/>
      <w:lvlText w:val=""/>
      <w:lvlJc w:val="left"/>
      <w:pPr>
        <w:ind w:left="3584" w:hanging="360"/>
      </w:pPr>
      <w:rPr>
        <w:rFonts w:ascii="Symbol" w:hAnsi="Symbol" w:hint="default"/>
      </w:rPr>
    </w:lvl>
    <w:lvl w:ilvl="4" w:tplc="300A0003" w:tentative="1">
      <w:start w:val="1"/>
      <w:numFmt w:val="bullet"/>
      <w:lvlText w:val="o"/>
      <w:lvlJc w:val="left"/>
      <w:pPr>
        <w:ind w:left="4304" w:hanging="360"/>
      </w:pPr>
      <w:rPr>
        <w:rFonts w:ascii="Courier New" w:hAnsi="Courier New" w:cs="Courier New" w:hint="default"/>
      </w:rPr>
    </w:lvl>
    <w:lvl w:ilvl="5" w:tplc="300A0005" w:tentative="1">
      <w:start w:val="1"/>
      <w:numFmt w:val="bullet"/>
      <w:lvlText w:val=""/>
      <w:lvlJc w:val="left"/>
      <w:pPr>
        <w:ind w:left="5024" w:hanging="360"/>
      </w:pPr>
      <w:rPr>
        <w:rFonts w:ascii="Wingdings" w:hAnsi="Wingdings" w:hint="default"/>
      </w:rPr>
    </w:lvl>
    <w:lvl w:ilvl="6" w:tplc="300A0001" w:tentative="1">
      <w:start w:val="1"/>
      <w:numFmt w:val="bullet"/>
      <w:lvlText w:val=""/>
      <w:lvlJc w:val="left"/>
      <w:pPr>
        <w:ind w:left="5744" w:hanging="360"/>
      </w:pPr>
      <w:rPr>
        <w:rFonts w:ascii="Symbol" w:hAnsi="Symbol" w:hint="default"/>
      </w:rPr>
    </w:lvl>
    <w:lvl w:ilvl="7" w:tplc="300A0003" w:tentative="1">
      <w:start w:val="1"/>
      <w:numFmt w:val="bullet"/>
      <w:lvlText w:val="o"/>
      <w:lvlJc w:val="left"/>
      <w:pPr>
        <w:ind w:left="6464" w:hanging="360"/>
      </w:pPr>
      <w:rPr>
        <w:rFonts w:ascii="Courier New" w:hAnsi="Courier New" w:cs="Courier New" w:hint="default"/>
      </w:rPr>
    </w:lvl>
    <w:lvl w:ilvl="8" w:tplc="300A0005" w:tentative="1">
      <w:start w:val="1"/>
      <w:numFmt w:val="bullet"/>
      <w:lvlText w:val=""/>
      <w:lvlJc w:val="left"/>
      <w:pPr>
        <w:ind w:left="7184"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9456C"/>
    <w:rsid w:val="000A38B9"/>
    <w:rsid w:val="000A6525"/>
    <w:rsid w:val="000B2865"/>
    <w:rsid w:val="00132327"/>
    <w:rsid w:val="002072CB"/>
    <w:rsid w:val="0024382F"/>
    <w:rsid w:val="0025768B"/>
    <w:rsid w:val="00293166"/>
    <w:rsid w:val="003130ED"/>
    <w:rsid w:val="00381E69"/>
    <w:rsid w:val="00397B5F"/>
    <w:rsid w:val="003C3683"/>
    <w:rsid w:val="004B558F"/>
    <w:rsid w:val="004C15D8"/>
    <w:rsid w:val="005A2A0A"/>
    <w:rsid w:val="005E1037"/>
    <w:rsid w:val="00663FAA"/>
    <w:rsid w:val="006B1521"/>
    <w:rsid w:val="006E4398"/>
    <w:rsid w:val="00722385"/>
    <w:rsid w:val="007367CD"/>
    <w:rsid w:val="00772D9B"/>
    <w:rsid w:val="00916777"/>
    <w:rsid w:val="009255C7"/>
    <w:rsid w:val="009672C5"/>
    <w:rsid w:val="00980C53"/>
    <w:rsid w:val="009B758D"/>
    <w:rsid w:val="009C22F6"/>
    <w:rsid w:val="00AC3389"/>
    <w:rsid w:val="00AF3F29"/>
    <w:rsid w:val="00B0069C"/>
    <w:rsid w:val="00B258AF"/>
    <w:rsid w:val="00B31886"/>
    <w:rsid w:val="00B41B31"/>
    <w:rsid w:val="00B67D35"/>
    <w:rsid w:val="00B83E77"/>
    <w:rsid w:val="00BB391D"/>
    <w:rsid w:val="00BD4282"/>
    <w:rsid w:val="00BE530C"/>
    <w:rsid w:val="00CB4D1F"/>
    <w:rsid w:val="00CB6418"/>
    <w:rsid w:val="00D33248"/>
    <w:rsid w:val="00D60DD3"/>
    <w:rsid w:val="00DF7E9F"/>
    <w:rsid w:val="00E00A2A"/>
    <w:rsid w:val="00E107B8"/>
    <w:rsid w:val="00E37688"/>
    <w:rsid w:val="00E67F4C"/>
    <w:rsid w:val="00EC789B"/>
    <w:rsid w:val="00ED13FE"/>
    <w:rsid w:val="00F01FB8"/>
    <w:rsid w:val="00F30481"/>
    <w:rsid w:val="00F41EC7"/>
    <w:rsid w:val="00F54853"/>
    <w:rsid w:val="00F57553"/>
    <w:rsid w:val="00FE701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E8932F-27A6-4748-B7FF-15E4E182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1">
    <w:name w:val="Pa11"/>
    <w:basedOn w:val="Normal"/>
    <w:next w:val="Normal"/>
    <w:uiPriority w:val="99"/>
    <w:rsid w:val="00B31886"/>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paragraph" w:styleId="Sinespaciado">
    <w:name w:val="No Spacing"/>
    <w:uiPriority w:val="1"/>
    <w:qFormat/>
    <w:rsid w:val="00F01FB8"/>
    <w:pPr>
      <w:spacing w:after="0" w:line="240" w:lineRule="auto"/>
    </w:pPr>
  </w:style>
  <w:style w:type="character" w:styleId="CitaHTML">
    <w:name w:val="HTML Cite"/>
    <w:basedOn w:val="Fuentedeprrafopredeter"/>
    <w:uiPriority w:val="99"/>
    <w:semiHidden/>
    <w:unhideWhenUsed/>
    <w:rsid w:val="000A6525"/>
    <w:rPr>
      <w:i/>
      <w:iCs/>
    </w:rPr>
  </w:style>
  <w:style w:type="character" w:styleId="Hipervnculo">
    <w:name w:val="Hyperlink"/>
    <w:basedOn w:val="Fuentedeprrafopredeter"/>
    <w:uiPriority w:val="99"/>
    <w:unhideWhenUsed/>
    <w:rsid w:val="000A6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7813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2</cp:revision>
  <cp:lastPrinted>2016-09-14T13:57:00Z</cp:lastPrinted>
  <dcterms:created xsi:type="dcterms:W3CDTF">2016-11-07T17:03:00Z</dcterms:created>
  <dcterms:modified xsi:type="dcterms:W3CDTF">2016-11-07T17:03:00Z</dcterms:modified>
</cp:coreProperties>
</file>