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478" w:rsidRPr="00D308F9" w:rsidRDefault="00395478" w:rsidP="00395478">
      <w:pPr>
        <w:tabs>
          <w:tab w:val="left" w:pos="924"/>
        </w:tabs>
        <w:autoSpaceDE w:val="0"/>
        <w:autoSpaceDN w:val="0"/>
        <w:adjustRightInd w:val="0"/>
        <w:spacing w:before="240" w:after="240"/>
        <w:jc w:val="center"/>
        <w:rPr>
          <w:rFonts w:ascii="Calibri" w:hAnsi="Calibri" w:cs="Arial"/>
          <w:b/>
          <w:sz w:val="32"/>
        </w:rPr>
      </w:pPr>
      <w:r w:rsidRPr="00E00A2A">
        <w:rPr>
          <w:rFonts w:ascii="Calibri" w:hAnsi="Calibri" w:cs="Arial"/>
          <w:b/>
          <w:sz w:val="32"/>
        </w:rPr>
        <w:t>PLANIFICACIÓN CURRICULAR ANUAL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
        <w:gridCol w:w="680"/>
        <w:gridCol w:w="309"/>
        <w:gridCol w:w="413"/>
        <w:gridCol w:w="127"/>
        <w:gridCol w:w="791"/>
        <w:gridCol w:w="664"/>
        <w:gridCol w:w="658"/>
        <w:gridCol w:w="1967"/>
        <w:gridCol w:w="814"/>
        <w:gridCol w:w="1058"/>
        <w:gridCol w:w="508"/>
        <w:gridCol w:w="270"/>
        <w:gridCol w:w="238"/>
        <w:gridCol w:w="267"/>
        <w:gridCol w:w="886"/>
        <w:gridCol w:w="1042"/>
        <w:gridCol w:w="333"/>
        <w:gridCol w:w="727"/>
        <w:gridCol w:w="63"/>
        <w:gridCol w:w="994"/>
      </w:tblGrid>
      <w:tr w:rsidR="00395478" w:rsidRPr="002C4918" w:rsidTr="00483155">
        <w:trPr>
          <w:trHeight w:val="153"/>
        </w:trPr>
        <w:tc>
          <w:tcPr>
            <w:tcW w:w="734" w:type="pct"/>
            <w:gridSpan w:val="5"/>
            <w:shd w:val="clear" w:color="auto" w:fill="auto"/>
            <w:hideMark/>
          </w:tcPr>
          <w:p w:rsidR="00395478" w:rsidRPr="002C4918" w:rsidRDefault="00395478" w:rsidP="00483155">
            <w:pPr>
              <w:tabs>
                <w:tab w:val="left" w:pos="924"/>
              </w:tabs>
              <w:autoSpaceDE w:val="0"/>
              <w:autoSpaceDN w:val="0"/>
              <w:adjustRightInd w:val="0"/>
              <w:jc w:val="both"/>
              <w:rPr>
                <w:rFonts w:ascii="Calibri" w:hAnsi="Calibri" w:cs="Calibri"/>
                <w:b/>
                <w:bCs/>
                <w:lang w:val="es-ES"/>
              </w:rPr>
            </w:pPr>
            <w:r>
              <w:rPr>
                <w:noProof/>
                <w:lang w:val="es-ES" w:eastAsia="es-ES"/>
              </w:rPr>
              <w:drawing>
                <wp:inline distT="0" distB="0" distL="0" distR="0" wp14:anchorId="2F27DA6D" wp14:editId="26F349FC">
                  <wp:extent cx="1200151" cy="352425"/>
                  <wp:effectExtent l="0" t="0" r="0" b="9525"/>
                  <wp:docPr id="1"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1" w:type="pct"/>
            <w:gridSpan w:val="13"/>
            <w:shd w:val="clear" w:color="auto" w:fill="auto"/>
            <w:noWrap/>
            <w:hideMark/>
          </w:tcPr>
          <w:p w:rsidR="00395478" w:rsidRDefault="00395478" w:rsidP="00483155">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395478" w:rsidRPr="002C4918" w:rsidRDefault="00395478" w:rsidP="00483155">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5" w:type="pct"/>
            <w:gridSpan w:val="3"/>
            <w:shd w:val="clear" w:color="auto" w:fill="auto"/>
            <w:noWrap/>
            <w:hideMark/>
          </w:tcPr>
          <w:p w:rsidR="00395478" w:rsidRDefault="00395478" w:rsidP="0048315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395478" w:rsidRPr="002C4918" w:rsidRDefault="00395478" w:rsidP="00483155">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395478" w:rsidRPr="002C4918" w:rsidTr="00483155">
        <w:trPr>
          <w:trHeight w:val="242"/>
        </w:trPr>
        <w:tc>
          <w:tcPr>
            <w:tcW w:w="5000" w:type="pct"/>
            <w:gridSpan w:val="21"/>
            <w:shd w:val="clear" w:color="auto" w:fill="auto"/>
            <w:noWrap/>
            <w:hideMark/>
          </w:tcPr>
          <w:p w:rsidR="00395478" w:rsidRPr="002C4918" w:rsidRDefault="00395478" w:rsidP="00483155">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395478" w:rsidRPr="002C4918" w:rsidTr="00483155">
        <w:trPr>
          <w:trHeight w:val="280"/>
        </w:trPr>
        <w:tc>
          <w:tcPr>
            <w:tcW w:w="5000" w:type="pct"/>
            <w:gridSpan w:val="21"/>
            <w:shd w:val="clear" w:color="auto" w:fill="auto"/>
            <w:noWrap/>
            <w:hideMark/>
          </w:tcPr>
          <w:p w:rsidR="00395478" w:rsidRPr="002C4918" w:rsidRDefault="00395478" w:rsidP="0048315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1. DATOS INFORMATIVOS</w:t>
            </w:r>
          </w:p>
        </w:tc>
      </w:tr>
      <w:tr w:rsidR="00395478" w:rsidRPr="002C4918" w:rsidTr="00483155">
        <w:trPr>
          <w:trHeight w:val="88"/>
        </w:trPr>
        <w:tc>
          <w:tcPr>
            <w:tcW w:w="530" w:type="pct"/>
            <w:gridSpan w:val="3"/>
            <w:shd w:val="clear" w:color="auto" w:fill="auto"/>
            <w:noWrap/>
            <w:hideMark/>
          </w:tcPr>
          <w:p w:rsidR="00395478" w:rsidRPr="002C4918" w:rsidRDefault="00395478"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Área:</w:t>
            </w:r>
          </w:p>
        </w:tc>
        <w:tc>
          <w:tcPr>
            <w:tcW w:w="2749" w:type="pct"/>
            <w:gridSpan w:val="10"/>
            <w:shd w:val="clear" w:color="auto" w:fill="auto"/>
            <w:noWrap/>
            <w:hideMark/>
          </w:tcPr>
          <w:p w:rsidR="00395478" w:rsidRPr="002C4918" w:rsidRDefault="00395478" w:rsidP="0048315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Educación Cultural y Artística</w:t>
            </w:r>
          </w:p>
        </w:tc>
        <w:tc>
          <w:tcPr>
            <w:tcW w:w="920" w:type="pct"/>
            <w:gridSpan w:val="4"/>
            <w:shd w:val="clear" w:color="auto" w:fill="auto"/>
            <w:hideMark/>
          </w:tcPr>
          <w:p w:rsidR="00395478" w:rsidRPr="002C4918" w:rsidRDefault="00395478"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Asignatura:</w:t>
            </w:r>
          </w:p>
        </w:tc>
        <w:tc>
          <w:tcPr>
            <w:tcW w:w="801" w:type="pct"/>
            <w:gridSpan w:val="4"/>
            <w:shd w:val="clear" w:color="auto" w:fill="auto"/>
            <w:hideMark/>
          </w:tcPr>
          <w:p w:rsidR="00395478" w:rsidRPr="002C4918" w:rsidRDefault="00395478" w:rsidP="00483155">
            <w:pPr>
              <w:tabs>
                <w:tab w:val="left" w:pos="924"/>
              </w:tabs>
              <w:autoSpaceDE w:val="0"/>
              <w:autoSpaceDN w:val="0"/>
              <w:adjustRightInd w:val="0"/>
              <w:jc w:val="both"/>
              <w:rPr>
                <w:rFonts w:ascii="Calibri" w:hAnsi="Calibri" w:cs="Calibri"/>
                <w:bCs/>
                <w:i/>
                <w:sz w:val="18"/>
                <w:szCs w:val="18"/>
                <w:lang w:val="es-ES"/>
              </w:rPr>
            </w:pPr>
            <w:r w:rsidRPr="002C4918">
              <w:rPr>
                <w:rFonts w:ascii="Calibri" w:hAnsi="Calibri" w:cs="Calibri"/>
                <w:bCs/>
                <w:sz w:val="18"/>
                <w:szCs w:val="18"/>
                <w:lang w:val="es-ES"/>
              </w:rPr>
              <w:t> </w:t>
            </w:r>
            <w:r>
              <w:rPr>
                <w:rFonts w:ascii="Calibri" w:hAnsi="Calibri" w:cs="Calibri"/>
                <w:i/>
                <w:sz w:val="18"/>
                <w:szCs w:val="18"/>
                <w:lang w:val="es-ES"/>
              </w:rPr>
              <w:t>Educación Cultural y Artística</w:t>
            </w:r>
          </w:p>
        </w:tc>
      </w:tr>
      <w:tr w:rsidR="00395478" w:rsidRPr="002C4918" w:rsidTr="00483155">
        <w:trPr>
          <w:trHeight w:val="217"/>
        </w:trPr>
        <w:tc>
          <w:tcPr>
            <w:tcW w:w="530" w:type="pct"/>
            <w:gridSpan w:val="3"/>
            <w:shd w:val="clear" w:color="auto" w:fill="auto"/>
            <w:hideMark/>
          </w:tcPr>
          <w:p w:rsidR="00395478" w:rsidRPr="002C4918" w:rsidRDefault="00395478"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Docente(s):</w:t>
            </w:r>
          </w:p>
        </w:tc>
        <w:tc>
          <w:tcPr>
            <w:tcW w:w="4470" w:type="pct"/>
            <w:gridSpan w:val="18"/>
            <w:shd w:val="clear" w:color="auto" w:fill="auto"/>
            <w:noWrap/>
            <w:hideMark/>
          </w:tcPr>
          <w:p w:rsidR="00395478" w:rsidRPr="002C4918" w:rsidRDefault="00395478" w:rsidP="00483155">
            <w:pPr>
              <w:tabs>
                <w:tab w:val="left" w:pos="924"/>
              </w:tabs>
              <w:autoSpaceDE w:val="0"/>
              <w:autoSpaceDN w:val="0"/>
              <w:adjustRightInd w:val="0"/>
              <w:jc w:val="both"/>
              <w:rPr>
                <w:rFonts w:ascii="Calibri" w:hAnsi="Calibri" w:cs="Calibri"/>
                <w:i/>
                <w:lang w:val="es-ES"/>
              </w:rPr>
            </w:pPr>
            <w:r w:rsidRPr="002C4918">
              <w:rPr>
                <w:rFonts w:ascii="Calibri" w:hAnsi="Calibri" w:cs="Calibri"/>
                <w:i/>
                <w:lang w:val="es-ES"/>
              </w:rPr>
              <w:t> </w:t>
            </w:r>
            <w:r>
              <w:rPr>
                <w:rFonts w:ascii="Calibri" w:hAnsi="Calibri" w:cs="Calibri"/>
                <w:i/>
                <w:lang w:val="es-ES"/>
              </w:rPr>
              <w:t>José Panta C.</w:t>
            </w:r>
          </w:p>
        </w:tc>
      </w:tr>
      <w:tr w:rsidR="00395478" w:rsidRPr="002C4918" w:rsidTr="00483155">
        <w:trPr>
          <w:trHeight w:val="388"/>
        </w:trPr>
        <w:tc>
          <w:tcPr>
            <w:tcW w:w="530" w:type="pct"/>
            <w:gridSpan w:val="3"/>
            <w:shd w:val="clear" w:color="auto" w:fill="auto"/>
            <w:hideMark/>
          </w:tcPr>
          <w:p w:rsidR="00395478" w:rsidRPr="002C4918" w:rsidRDefault="00395478"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Grado/curso:</w:t>
            </w:r>
          </w:p>
        </w:tc>
        <w:tc>
          <w:tcPr>
            <w:tcW w:w="2055" w:type="pct"/>
            <w:gridSpan w:val="7"/>
            <w:shd w:val="clear" w:color="auto" w:fill="auto"/>
            <w:noWrap/>
            <w:hideMark/>
          </w:tcPr>
          <w:p w:rsidR="00395478" w:rsidRPr="002C4918" w:rsidRDefault="00395478" w:rsidP="00483155">
            <w:pPr>
              <w:tabs>
                <w:tab w:val="left" w:pos="924"/>
              </w:tabs>
              <w:autoSpaceDE w:val="0"/>
              <w:autoSpaceDN w:val="0"/>
              <w:adjustRightInd w:val="0"/>
              <w:jc w:val="both"/>
              <w:rPr>
                <w:rFonts w:ascii="Calibri" w:hAnsi="Calibri" w:cs="Calibri"/>
                <w:bCs/>
                <w:i/>
                <w:lang w:val="es-ES"/>
              </w:rPr>
            </w:pPr>
            <w:r w:rsidRPr="002C4918">
              <w:rPr>
                <w:rFonts w:ascii="Calibri" w:hAnsi="Calibri" w:cs="Calibri"/>
                <w:lang w:val="es-ES"/>
              </w:rPr>
              <w:t> </w:t>
            </w:r>
            <w:r>
              <w:rPr>
                <w:rFonts w:ascii="Calibri" w:hAnsi="Calibri" w:cs="Calibri"/>
                <w:lang w:val="es-ES"/>
              </w:rPr>
              <w:t>Quinto grado de EGB</w:t>
            </w:r>
          </w:p>
        </w:tc>
        <w:tc>
          <w:tcPr>
            <w:tcW w:w="885" w:type="pct"/>
            <w:gridSpan w:val="5"/>
            <w:shd w:val="clear" w:color="auto" w:fill="auto"/>
            <w:hideMark/>
          </w:tcPr>
          <w:p w:rsidR="00395478" w:rsidRPr="002C4918" w:rsidRDefault="00395478"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Nivel Educativo: </w:t>
            </w:r>
          </w:p>
        </w:tc>
        <w:tc>
          <w:tcPr>
            <w:tcW w:w="1530" w:type="pct"/>
            <w:gridSpan w:val="6"/>
            <w:shd w:val="clear" w:color="auto" w:fill="auto"/>
            <w:noWrap/>
            <w:hideMark/>
          </w:tcPr>
          <w:p w:rsidR="00395478" w:rsidRPr="002C4918" w:rsidRDefault="00395478" w:rsidP="00483155">
            <w:pPr>
              <w:tabs>
                <w:tab w:val="left" w:pos="924"/>
              </w:tabs>
              <w:autoSpaceDE w:val="0"/>
              <w:autoSpaceDN w:val="0"/>
              <w:adjustRightInd w:val="0"/>
              <w:jc w:val="both"/>
              <w:rPr>
                <w:rFonts w:ascii="Calibri" w:hAnsi="Calibri" w:cs="Calibri"/>
                <w:lang w:val="es-ES"/>
              </w:rPr>
            </w:pPr>
            <w:r w:rsidRPr="002C4918">
              <w:rPr>
                <w:rFonts w:ascii="Calibri" w:hAnsi="Calibri" w:cs="Calibri"/>
                <w:lang w:val="es-ES"/>
              </w:rPr>
              <w:t> </w:t>
            </w:r>
            <w:r>
              <w:rPr>
                <w:rFonts w:ascii="Calibri" w:hAnsi="Calibri" w:cs="Calibri"/>
                <w:lang w:val="es-ES"/>
              </w:rPr>
              <w:t>Básica/media</w:t>
            </w:r>
          </w:p>
        </w:tc>
      </w:tr>
      <w:tr w:rsidR="00395478" w:rsidRPr="002C4918" w:rsidTr="00483155">
        <w:trPr>
          <w:trHeight w:val="103"/>
        </w:trPr>
        <w:tc>
          <w:tcPr>
            <w:tcW w:w="5000" w:type="pct"/>
            <w:gridSpan w:val="21"/>
            <w:shd w:val="clear" w:color="auto" w:fill="auto"/>
            <w:noWrap/>
            <w:hideMark/>
          </w:tcPr>
          <w:p w:rsidR="00395478" w:rsidRPr="002C4918" w:rsidRDefault="00395478" w:rsidP="00483155">
            <w:pPr>
              <w:tabs>
                <w:tab w:val="left" w:pos="924"/>
              </w:tabs>
              <w:autoSpaceDE w:val="0"/>
              <w:autoSpaceDN w:val="0"/>
              <w:adjustRightInd w:val="0"/>
              <w:rPr>
                <w:rFonts w:ascii="Calibri" w:hAnsi="Calibri" w:cs="Calibri"/>
                <w:b/>
                <w:bCs/>
                <w:lang w:val="es-ES"/>
              </w:rPr>
            </w:pPr>
            <w:r w:rsidRPr="002C4918">
              <w:rPr>
                <w:rFonts w:ascii="Calibri" w:hAnsi="Calibri" w:cs="Calibri"/>
                <w:bCs/>
                <w:lang w:val="es-ES"/>
              </w:rPr>
              <w:t xml:space="preserve"> </w:t>
            </w:r>
            <w:r w:rsidRPr="002C4918">
              <w:rPr>
                <w:rFonts w:ascii="Calibri" w:hAnsi="Calibri" w:cs="Calibri"/>
                <w:b/>
                <w:bCs/>
                <w:lang w:val="es-ES"/>
              </w:rPr>
              <w:t>2. TIEMPO</w:t>
            </w:r>
          </w:p>
        </w:tc>
      </w:tr>
      <w:tr w:rsidR="00395478" w:rsidRPr="002C4918" w:rsidTr="00483155">
        <w:trPr>
          <w:trHeight w:val="913"/>
        </w:trPr>
        <w:tc>
          <w:tcPr>
            <w:tcW w:w="413" w:type="pct"/>
            <w:gridSpan w:val="2"/>
            <w:shd w:val="clear" w:color="auto" w:fill="auto"/>
            <w:hideMark/>
          </w:tcPr>
          <w:p w:rsidR="00395478" w:rsidRPr="002C4918" w:rsidRDefault="00395478" w:rsidP="0048315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Carga horaria semanal</w:t>
            </w:r>
          </w:p>
        </w:tc>
        <w:tc>
          <w:tcPr>
            <w:tcW w:w="620" w:type="pct"/>
            <w:gridSpan w:val="4"/>
            <w:shd w:val="clear" w:color="auto" w:fill="auto"/>
            <w:hideMark/>
          </w:tcPr>
          <w:p w:rsidR="00395478" w:rsidRPr="002C4918" w:rsidRDefault="00395478" w:rsidP="0048315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No. Semanas de trabajo</w:t>
            </w:r>
          </w:p>
        </w:tc>
        <w:tc>
          <w:tcPr>
            <w:tcW w:w="2144" w:type="pct"/>
            <w:gridSpan w:val="6"/>
            <w:shd w:val="clear" w:color="auto" w:fill="auto"/>
            <w:hideMark/>
          </w:tcPr>
          <w:p w:rsidR="00395478" w:rsidRPr="002C4918" w:rsidRDefault="00395478" w:rsidP="0048315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Evaluación del aprendizaje e imprevistos</w:t>
            </w:r>
          </w:p>
        </w:tc>
        <w:tc>
          <w:tcPr>
            <w:tcW w:w="1423" w:type="pct"/>
            <w:gridSpan w:val="7"/>
            <w:shd w:val="clear" w:color="auto" w:fill="auto"/>
            <w:hideMark/>
          </w:tcPr>
          <w:p w:rsidR="00395478" w:rsidRPr="002C4918" w:rsidRDefault="00395478" w:rsidP="0048315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semanas clases</w:t>
            </w:r>
          </w:p>
        </w:tc>
        <w:tc>
          <w:tcPr>
            <w:tcW w:w="400" w:type="pct"/>
            <w:gridSpan w:val="2"/>
            <w:shd w:val="clear" w:color="auto" w:fill="auto"/>
            <w:hideMark/>
          </w:tcPr>
          <w:p w:rsidR="00395478" w:rsidRPr="002C4918" w:rsidRDefault="00395478" w:rsidP="00483155">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periodos</w:t>
            </w:r>
          </w:p>
        </w:tc>
      </w:tr>
      <w:tr w:rsidR="00395478" w:rsidRPr="002C4918" w:rsidTr="00483155">
        <w:trPr>
          <w:trHeight w:val="297"/>
        </w:trPr>
        <w:tc>
          <w:tcPr>
            <w:tcW w:w="413" w:type="pct"/>
            <w:gridSpan w:val="2"/>
            <w:shd w:val="clear" w:color="auto" w:fill="auto"/>
          </w:tcPr>
          <w:p w:rsidR="00395478" w:rsidRPr="00162F30" w:rsidRDefault="00395478" w:rsidP="0048315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2</w:t>
            </w:r>
          </w:p>
        </w:tc>
        <w:tc>
          <w:tcPr>
            <w:tcW w:w="620" w:type="pct"/>
            <w:gridSpan w:val="4"/>
            <w:shd w:val="clear" w:color="auto" w:fill="auto"/>
          </w:tcPr>
          <w:p w:rsidR="00395478" w:rsidRPr="00162F30" w:rsidRDefault="00395478" w:rsidP="00483155">
            <w:pPr>
              <w:tabs>
                <w:tab w:val="left" w:pos="924"/>
              </w:tabs>
              <w:autoSpaceDE w:val="0"/>
              <w:autoSpaceDN w:val="0"/>
              <w:adjustRightInd w:val="0"/>
              <w:jc w:val="both"/>
              <w:rPr>
                <w:rFonts w:ascii="Calibri" w:hAnsi="Calibri" w:cs="Calibri"/>
                <w:i/>
                <w:sz w:val="18"/>
                <w:szCs w:val="18"/>
                <w:lang w:val="es-ES"/>
              </w:rPr>
            </w:pPr>
            <w:r w:rsidRPr="00162F30">
              <w:rPr>
                <w:rFonts w:ascii="Calibri" w:hAnsi="Calibri" w:cs="Calibri"/>
                <w:i/>
                <w:sz w:val="18"/>
                <w:szCs w:val="18"/>
                <w:lang w:val="es-ES"/>
              </w:rPr>
              <w:t>40 Semanas.</w:t>
            </w:r>
          </w:p>
        </w:tc>
        <w:tc>
          <w:tcPr>
            <w:tcW w:w="2144" w:type="pct"/>
            <w:gridSpan w:val="6"/>
            <w:shd w:val="clear" w:color="auto" w:fill="auto"/>
          </w:tcPr>
          <w:p w:rsidR="00395478" w:rsidRPr="00162F30" w:rsidRDefault="00395478" w:rsidP="0048315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4 Semanas</w:t>
            </w:r>
          </w:p>
        </w:tc>
        <w:tc>
          <w:tcPr>
            <w:tcW w:w="1423" w:type="pct"/>
            <w:gridSpan w:val="7"/>
            <w:shd w:val="clear" w:color="auto" w:fill="auto"/>
          </w:tcPr>
          <w:p w:rsidR="00395478" w:rsidRPr="00162F30" w:rsidRDefault="00395478" w:rsidP="0048315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36</w:t>
            </w:r>
          </w:p>
        </w:tc>
        <w:tc>
          <w:tcPr>
            <w:tcW w:w="400" w:type="pct"/>
            <w:gridSpan w:val="2"/>
            <w:shd w:val="clear" w:color="auto" w:fill="auto"/>
          </w:tcPr>
          <w:p w:rsidR="00395478" w:rsidRPr="00162F30" w:rsidRDefault="00395478" w:rsidP="00483155">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80 Periodos</w:t>
            </w:r>
          </w:p>
        </w:tc>
      </w:tr>
      <w:tr w:rsidR="00395478" w:rsidRPr="002C4918" w:rsidTr="00483155">
        <w:trPr>
          <w:trHeight w:val="294"/>
        </w:trPr>
        <w:tc>
          <w:tcPr>
            <w:tcW w:w="5000" w:type="pct"/>
            <w:gridSpan w:val="21"/>
            <w:shd w:val="clear" w:color="auto" w:fill="auto"/>
            <w:noWrap/>
            <w:hideMark/>
          </w:tcPr>
          <w:p w:rsidR="00395478" w:rsidRPr="002C4918" w:rsidRDefault="00395478" w:rsidP="00483155">
            <w:pPr>
              <w:tabs>
                <w:tab w:val="left" w:pos="924"/>
              </w:tabs>
              <w:autoSpaceDE w:val="0"/>
              <w:autoSpaceDN w:val="0"/>
              <w:adjustRightInd w:val="0"/>
              <w:rPr>
                <w:rFonts w:ascii="Calibri" w:hAnsi="Calibri" w:cs="Calibri"/>
                <w:bCs/>
                <w:lang w:val="es-ES"/>
              </w:rPr>
            </w:pPr>
            <w:r w:rsidRPr="002C4918">
              <w:rPr>
                <w:rFonts w:ascii="Calibri" w:hAnsi="Calibri" w:cs="Calibri"/>
                <w:b/>
                <w:bCs/>
                <w:lang w:val="es-ES"/>
              </w:rPr>
              <w:t>3. OBJETIVOS</w:t>
            </w:r>
            <w:r w:rsidRPr="002C4918">
              <w:rPr>
                <w:rFonts w:ascii="Calibri" w:hAnsi="Calibri" w:cs="Calibri"/>
                <w:bCs/>
                <w:lang w:val="es-ES"/>
              </w:rPr>
              <w:t xml:space="preserve">  </w:t>
            </w:r>
            <w:r w:rsidRPr="002C4918">
              <w:rPr>
                <w:rFonts w:ascii="Calibri" w:hAnsi="Calibri" w:cs="Calibri"/>
                <w:b/>
                <w:bCs/>
                <w:lang w:val="es-ES"/>
              </w:rPr>
              <w:t>GENERALES</w:t>
            </w:r>
          </w:p>
        </w:tc>
      </w:tr>
      <w:tr w:rsidR="00395478" w:rsidRPr="002C4918" w:rsidTr="00483155">
        <w:trPr>
          <w:trHeight w:val="294"/>
        </w:trPr>
        <w:tc>
          <w:tcPr>
            <w:tcW w:w="2985" w:type="pct"/>
            <w:gridSpan w:val="11"/>
            <w:shd w:val="clear" w:color="auto" w:fill="auto"/>
            <w:noWrap/>
            <w:hideMark/>
          </w:tcPr>
          <w:p w:rsidR="00395478" w:rsidRPr="002C4918" w:rsidRDefault="00395478" w:rsidP="0048315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Objetivos del área</w:t>
            </w:r>
          </w:p>
        </w:tc>
        <w:tc>
          <w:tcPr>
            <w:tcW w:w="2015" w:type="pct"/>
            <w:gridSpan w:val="10"/>
            <w:shd w:val="clear" w:color="auto" w:fill="auto"/>
            <w:noWrap/>
            <w:hideMark/>
          </w:tcPr>
          <w:p w:rsidR="00395478" w:rsidRPr="002C4918" w:rsidRDefault="00395478" w:rsidP="0048315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Objetivos del grado/curso</w:t>
            </w:r>
          </w:p>
        </w:tc>
      </w:tr>
      <w:tr w:rsidR="00395478" w:rsidRPr="002C4918" w:rsidTr="00483155">
        <w:trPr>
          <w:trHeight w:val="304"/>
        </w:trPr>
        <w:tc>
          <w:tcPr>
            <w:tcW w:w="2985" w:type="pct"/>
            <w:gridSpan w:val="11"/>
            <w:shd w:val="clear" w:color="auto" w:fill="auto"/>
          </w:tcPr>
          <w:p w:rsidR="00395478" w:rsidRPr="00CE5FF8" w:rsidRDefault="00395478" w:rsidP="00483155">
            <w:pPr>
              <w:pStyle w:val="Sinespaciado"/>
              <w:rPr>
                <w:lang w:val="es-ES"/>
              </w:rPr>
            </w:pPr>
            <w:r w:rsidRPr="00CE5FF8">
              <w:rPr>
                <w:lang w:val="es-ES"/>
              </w:rPr>
              <w:t>OG.ECA.1. Valorar las posibilidades y limitaciones de materiales, herramientas y técnicas de diferentes lenguajes artísticos en procesos de interpretación y/o creación de producciones propias.</w:t>
            </w:r>
          </w:p>
          <w:p w:rsidR="00395478" w:rsidRPr="00CE5FF8" w:rsidRDefault="00395478" w:rsidP="00483155">
            <w:pPr>
              <w:pStyle w:val="Sinespaciado"/>
              <w:rPr>
                <w:lang w:val="es-ES"/>
              </w:rPr>
            </w:pPr>
            <w:r w:rsidRPr="00CE5FF8">
              <w:rPr>
                <w:lang w:val="es-ES"/>
              </w:rPr>
              <w:t xml:space="preserve">OG.ECA.2. Respetar y valorar el patrimonio cultural tangible e intangible, propio y de otros pueblos, como resultado de la participación en procesos de investigación, observación y análisis de sus características, y así contribuir a su conservación y </w:t>
            </w:r>
            <w:r w:rsidRPr="00CE5FF8">
              <w:rPr>
                <w:lang w:val="es-ES"/>
              </w:rPr>
              <w:lastRenderedPageBreak/>
              <w:t>renovación.</w:t>
            </w:r>
          </w:p>
          <w:p w:rsidR="00395478" w:rsidRPr="00CE5FF8" w:rsidRDefault="00395478" w:rsidP="00483155">
            <w:pPr>
              <w:pStyle w:val="Sinespaciado"/>
              <w:rPr>
                <w:lang w:val="es-ES"/>
              </w:rPr>
            </w:pPr>
            <w:r w:rsidRPr="00CE5FF8">
              <w:rPr>
                <w:lang w:val="es-ES"/>
              </w:rPr>
              <w:t>OG.ECA.3. Considerar el papel que desempeñan los conocimientos y habilidades artísticos en la vida personal y laboral, y explicar sus funciones en el desempeño de distintas profesiones.</w:t>
            </w:r>
          </w:p>
          <w:p w:rsidR="00395478" w:rsidRPr="00CE5FF8" w:rsidRDefault="00395478" w:rsidP="00483155">
            <w:pPr>
              <w:pStyle w:val="Sinespaciado"/>
              <w:rPr>
                <w:lang w:val="es-ES"/>
              </w:rPr>
            </w:pPr>
            <w:r w:rsidRPr="00CE5FF8">
              <w:rPr>
                <w:lang w:val="es-ES"/>
              </w:rPr>
              <w:t>OG.ECA.4. Asumir distintos roles y responsabilidades en proyectos de interpretación y/o creación colectiva, y usar argumentos fundamentados en la toma de decisiones, para llegar a acuerdos que posibiliten su consecución.</w:t>
            </w:r>
          </w:p>
          <w:p w:rsidR="00395478" w:rsidRPr="00CE5FF8" w:rsidRDefault="00395478" w:rsidP="00483155">
            <w:pPr>
              <w:pStyle w:val="Sinespaciado"/>
              <w:rPr>
                <w:lang w:val="es-ES"/>
              </w:rPr>
            </w:pPr>
            <w:r w:rsidRPr="00CE5FF8">
              <w:rPr>
                <w:lang w:val="es-ES"/>
              </w:rPr>
              <w:t>OG.ECA.5. Apreciar de manera sensible y crítica los productos del arte y la cultura, para valorarlos y actuar, como público, de manera personal, informada y comprometida.</w:t>
            </w:r>
          </w:p>
          <w:p w:rsidR="00395478" w:rsidRPr="00CE5FF8" w:rsidRDefault="00395478" w:rsidP="00483155">
            <w:pPr>
              <w:pStyle w:val="Sinespaciado"/>
              <w:rPr>
                <w:lang w:val="es-ES"/>
              </w:rPr>
            </w:pPr>
            <w:r w:rsidRPr="00CE5FF8">
              <w:rPr>
                <w:lang w:val="es-ES"/>
              </w:rPr>
              <w:t>OG.ECA.6. Utilizar medios audiovisuales y tecnologías digitales para el conocimiento, el disfrute y la producción de arte y cultura.</w:t>
            </w:r>
          </w:p>
          <w:p w:rsidR="00395478" w:rsidRDefault="00395478" w:rsidP="00483155">
            <w:pPr>
              <w:pStyle w:val="Sinespaciado"/>
              <w:rPr>
                <w:lang w:val="es-ES"/>
              </w:rPr>
            </w:pPr>
            <w:r w:rsidRPr="00CE5FF8">
              <w:rPr>
                <w:lang w:val="es-ES"/>
              </w:rPr>
              <w:t>OG.ECA.7. Crear productos artísticos que expresen visiones propias, sensibles e innovadoras, mediante el empleo consciente de elementos y principios del arte.</w:t>
            </w:r>
          </w:p>
          <w:p w:rsidR="00395478" w:rsidRPr="002C4918" w:rsidRDefault="00395478" w:rsidP="00483155">
            <w:pPr>
              <w:tabs>
                <w:tab w:val="left" w:pos="924"/>
              </w:tabs>
              <w:autoSpaceDE w:val="0"/>
              <w:autoSpaceDN w:val="0"/>
              <w:adjustRightInd w:val="0"/>
              <w:jc w:val="both"/>
              <w:rPr>
                <w:rFonts w:ascii="Calibri" w:hAnsi="Calibri" w:cs="Calibri"/>
                <w:i/>
                <w:lang w:val="es-ES"/>
              </w:rPr>
            </w:pPr>
            <w:r w:rsidRPr="00170018">
              <w:rPr>
                <w:lang w:val="es-ES"/>
              </w:rPr>
              <w:t>OG.ECA.8. Explorar su mundo interior para ser más consciente de las ideas y emociones que suscitan las distintas producciones culturales y artísticas, y las que pueden expresar en sus propias creaciones, manifestándolas con convicción y conciencia.</w:t>
            </w:r>
          </w:p>
        </w:tc>
        <w:tc>
          <w:tcPr>
            <w:tcW w:w="2015" w:type="pct"/>
            <w:gridSpan w:val="10"/>
            <w:shd w:val="clear" w:color="auto" w:fill="auto"/>
          </w:tcPr>
          <w:p w:rsidR="00395478" w:rsidRPr="00170018" w:rsidRDefault="00395478" w:rsidP="00483155">
            <w:pPr>
              <w:pStyle w:val="Sinespaciado"/>
              <w:rPr>
                <w:lang w:val="es-ES"/>
              </w:rPr>
            </w:pPr>
            <w:r w:rsidRPr="00170018">
              <w:rPr>
                <w:lang w:val="es-ES"/>
              </w:rPr>
              <w:lastRenderedPageBreak/>
              <w:t xml:space="preserve">O.ECA.3.1. Observar el uso de algunos materiales y técnicas en obras artísticas de distintas características, y aplicarlos en creaciones propias. </w:t>
            </w:r>
          </w:p>
          <w:p w:rsidR="00395478" w:rsidRPr="00170018" w:rsidRDefault="00395478" w:rsidP="00483155">
            <w:pPr>
              <w:pStyle w:val="Sinespaciado"/>
              <w:rPr>
                <w:lang w:val="es-ES"/>
              </w:rPr>
            </w:pPr>
            <w:r w:rsidRPr="00170018">
              <w:rPr>
                <w:lang w:val="es-ES"/>
              </w:rPr>
              <w:t xml:space="preserve">O.ECA.3.2. Explicar algunas características del patrimonio cultural, tangible e intangible, propio y de otros pueblos, a partir de la observación y el análisis de </w:t>
            </w:r>
            <w:r w:rsidRPr="00170018">
              <w:rPr>
                <w:lang w:val="es-ES"/>
              </w:rPr>
              <w:lastRenderedPageBreak/>
              <w:t>sus características; y colaborar en su conservación y renovación.</w:t>
            </w:r>
          </w:p>
          <w:p w:rsidR="00395478" w:rsidRPr="00170018" w:rsidRDefault="00395478" w:rsidP="00483155">
            <w:pPr>
              <w:pStyle w:val="Sinespaciado"/>
              <w:rPr>
                <w:lang w:val="es-ES"/>
              </w:rPr>
            </w:pPr>
            <w:r w:rsidRPr="00170018">
              <w:rPr>
                <w:lang w:val="es-ES"/>
              </w:rPr>
              <w:t xml:space="preserve">O.ECA.3.3. Realizar tareas propias de algunas profesiones del mundo del arte y la cultura, a través de la participación en pequeños proyectos colaborativos realizados en la escuela o la comunidad. </w:t>
            </w:r>
          </w:p>
          <w:p w:rsidR="00395478" w:rsidRPr="00170018" w:rsidRDefault="00395478" w:rsidP="00483155">
            <w:pPr>
              <w:pStyle w:val="Sinespaciado"/>
              <w:rPr>
                <w:lang w:val="es-ES"/>
              </w:rPr>
            </w:pPr>
            <w:r w:rsidRPr="00170018">
              <w:rPr>
                <w:lang w:val="es-ES"/>
              </w:rPr>
              <w:t>O.ECA.3.4. Programar  y realizar pequeños proyectos culturales o artísticos asumiendo distintos roles en su diseño y desarrollo.</w:t>
            </w:r>
          </w:p>
          <w:p w:rsidR="00395478" w:rsidRPr="00170018" w:rsidRDefault="00395478" w:rsidP="00483155">
            <w:pPr>
              <w:pStyle w:val="Sinespaciado"/>
              <w:rPr>
                <w:lang w:val="es-ES"/>
              </w:rPr>
            </w:pPr>
            <w:r w:rsidRPr="00170018">
              <w:rPr>
                <w:lang w:val="es-ES"/>
              </w:rPr>
              <w:t xml:space="preserve">O.ECA.3.5. Describir las principales características de un amplio repertorio de manifestaciones artísticas y culturales. </w:t>
            </w:r>
          </w:p>
          <w:p w:rsidR="00395478" w:rsidRPr="00170018" w:rsidRDefault="00395478" w:rsidP="00483155">
            <w:pPr>
              <w:pStyle w:val="Sinespaciado"/>
              <w:rPr>
                <w:lang w:val="es-ES"/>
              </w:rPr>
            </w:pPr>
            <w:r w:rsidRPr="00170018">
              <w:rPr>
                <w:lang w:val="es-ES"/>
              </w:rPr>
              <w:t>O.ECA.3.6. Usar recursos tecnológicos para la búsqueda de información sobre eventos y producciones culturales y artísticas, y para la creación y difusión de productos sonoros, visuales o audiovisuales.</w:t>
            </w:r>
          </w:p>
          <w:p w:rsidR="00395478" w:rsidRPr="00170018" w:rsidRDefault="00395478" w:rsidP="00483155">
            <w:pPr>
              <w:pStyle w:val="Sinespaciado"/>
              <w:rPr>
                <w:lang w:val="es-ES"/>
              </w:rPr>
            </w:pPr>
            <w:r w:rsidRPr="00170018">
              <w:rPr>
                <w:lang w:val="es-ES"/>
              </w:rPr>
              <w:t xml:space="preserve">O.ECA.3.7. Participar en procesos de interpretación y </w:t>
            </w:r>
            <w:proofErr w:type="gramStart"/>
            <w:r w:rsidRPr="00170018">
              <w:rPr>
                <w:lang w:val="es-ES"/>
              </w:rPr>
              <w:t>creación visual, corporal y/o sonora, individuales y colectivos</w:t>
            </w:r>
            <w:proofErr w:type="gramEnd"/>
            <w:r w:rsidRPr="00170018">
              <w:rPr>
                <w:lang w:val="es-ES"/>
              </w:rPr>
              <w:t xml:space="preserve">, y valorar las aportaciones propias y ajenas. </w:t>
            </w:r>
          </w:p>
          <w:p w:rsidR="00395478" w:rsidRPr="002C4918" w:rsidRDefault="00395478" w:rsidP="00483155">
            <w:pPr>
              <w:pStyle w:val="Sinespaciado"/>
              <w:rPr>
                <w:lang w:val="es-ES"/>
              </w:rPr>
            </w:pPr>
            <w:r w:rsidRPr="00170018">
              <w:rPr>
                <w:lang w:val="es-ES"/>
              </w:rPr>
              <w:t>O.ECA.3.8. Formular opiniones acerca de las manifestaciones culturales y artísticas, demostrando el conocimiento que se tiene de las mismas y el grado de disfrute o rechazo que cada una suscita</w:t>
            </w:r>
          </w:p>
        </w:tc>
      </w:tr>
      <w:tr w:rsidR="00395478" w:rsidRPr="002C4918" w:rsidTr="00483155">
        <w:trPr>
          <w:trHeight w:val="231"/>
        </w:trPr>
        <w:tc>
          <w:tcPr>
            <w:tcW w:w="2985" w:type="pct"/>
            <w:gridSpan w:val="11"/>
            <w:shd w:val="clear" w:color="auto" w:fill="auto"/>
          </w:tcPr>
          <w:p w:rsidR="00395478" w:rsidRPr="002C4918" w:rsidRDefault="00395478" w:rsidP="00483155">
            <w:pPr>
              <w:autoSpaceDE w:val="0"/>
              <w:autoSpaceDN w:val="0"/>
              <w:adjustRightInd w:val="0"/>
              <w:rPr>
                <w:rFonts w:ascii="Calibri" w:hAnsi="Calibri" w:cs="Calibri"/>
                <w:b/>
                <w:bCs/>
                <w:lang w:val="es-ES"/>
              </w:rPr>
            </w:pPr>
            <w:r w:rsidRPr="002C4918">
              <w:rPr>
                <w:rFonts w:ascii="Calibri" w:hAnsi="Calibri" w:cs="Calibri"/>
                <w:b/>
                <w:bCs/>
                <w:lang w:val="es-ES"/>
              </w:rPr>
              <w:lastRenderedPageBreak/>
              <w:t>4. EJES TRANSVERSALES:</w:t>
            </w:r>
          </w:p>
        </w:tc>
        <w:tc>
          <w:tcPr>
            <w:tcW w:w="2015" w:type="pct"/>
            <w:gridSpan w:val="10"/>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i/>
                <w:lang w:val="es-ES"/>
              </w:rPr>
            </w:pPr>
          </w:p>
        </w:tc>
      </w:tr>
      <w:tr w:rsidR="00395478" w:rsidRPr="002C4918" w:rsidTr="00483155">
        <w:trPr>
          <w:trHeight w:val="257"/>
        </w:trPr>
        <w:tc>
          <w:tcPr>
            <w:tcW w:w="5000" w:type="pct"/>
            <w:gridSpan w:val="21"/>
            <w:shd w:val="clear" w:color="auto" w:fill="auto"/>
          </w:tcPr>
          <w:p w:rsidR="00395478" w:rsidRPr="002C4918" w:rsidRDefault="00395478" w:rsidP="00483155">
            <w:pPr>
              <w:numPr>
                <w:ilvl w:val="0"/>
                <w:numId w:val="1"/>
              </w:numPr>
              <w:suppressAutoHyphens/>
              <w:autoSpaceDE w:val="0"/>
              <w:autoSpaceDN w:val="0"/>
              <w:adjustRightInd w:val="0"/>
              <w:spacing w:after="0" w:line="240" w:lineRule="auto"/>
              <w:ind w:left="284" w:hanging="284"/>
              <w:rPr>
                <w:rFonts w:ascii="Calibri" w:hAnsi="Calibri" w:cs="Calibri"/>
                <w:lang w:val="es-ES"/>
              </w:rPr>
            </w:pPr>
            <w:r w:rsidRPr="002C4918">
              <w:rPr>
                <w:rFonts w:ascii="Calibri" w:hAnsi="Calibri" w:cs="Calibri"/>
                <w:bCs/>
                <w:lang w:val="es-ES"/>
              </w:rPr>
              <w:t xml:space="preserve"> </w:t>
            </w:r>
            <w:r w:rsidRPr="002C4918">
              <w:rPr>
                <w:rFonts w:ascii="Calibri" w:hAnsi="Calibri" w:cs="Calibri"/>
                <w:b/>
                <w:bCs/>
                <w:lang w:val="es-ES"/>
              </w:rPr>
              <w:t>DESARROLLO DE UNIDADES DE PLANIFICACIÓN*</w:t>
            </w:r>
          </w:p>
        </w:tc>
      </w:tr>
      <w:tr w:rsidR="00395478" w:rsidRPr="002C4918" w:rsidTr="00483155">
        <w:trPr>
          <w:trHeight w:val="280"/>
        </w:trPr>
        <w:tc>
          <w:tcPr>
            <w:tcW w:w="156" w:type="pct"/>
            <w:shd w:val="clear" w:color="auto" w:fill="auto"/>
            <w:hideMark/>
          </w:tcPr>
          <w:p w:rsidR="00395478" w:rsidRPr="002C4918" w:rsidRDefault="00395478"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N.º</w:t>
            </w:r>
          </w:p>
        </w:tc>
        <w:tc>
          <w:tcPr>
            <w:tcW w:w="530" w:type="pct"/>
            <w:gridSpan w:val="3"/>
            <w:shd w:val="clear" w:color="auto" w:fill="auto"/>
          </w:tcPr>
          <w:p w:rsidR="00395478" w:rsidRPr="002C4918" w:rsidRDefault="00395478" w:rsidP="0048315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Título de la unidad de planificación</w:t>
            </w:r>
          </w:p>
        </w:tc>
        <w:tc>
          <w:tcPr>
            <w:tcW w:w="598" w:type="pct"/>
            <w:gridSpan w:val="3"/>
            <w:shd w:val="clear" w:color="auto" w:fill="auto"/>
          </w:tcPr>
          <w:p w:rsidR="00395478" w:rsidRPr="002C4918" w:rsidRDefault="00395478" w:rsidP="0048315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Objetivos específicos de la unidad de planificación</w:t>
            </w:r>
          </w:p>
        </w:tc>
        <w:tc>
          <w:tcPr>
            <w:tcW w:w="993" w:type="pct"/>
            <w:gridSpan w:val="2"/>
            <w:shd w:val="clear" w:color="auto" w:fill="auto"/>
          </w:tcPr>
          <w:p w:rsidR="00395478" w:rsidRPr="002C4918" w:rsidRDefault="00395478" w:rsidP="00483155">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Contenidos</w:t>
            </w:r>
          </w:p>
        </w:tc>
        <w:tc>
          <w:tcPr>
            <w:tcW w:w="1528" w:type="pct"/>
            <w:gridSpan w:val="7"/>
            <w:shd w:val="clear" w:color="auto" w:fill="auto"/>
          </w:tcPr>
          <w:p w:rsidR="00395478" w:rsidRPr="002C4918" w:rsidRDefault="00395478" w:rsidP="0048315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Orientaciones metodológicas</w:t>
            </w:r>
          </w:p>
        </w:tc>
        <w:tc>
          <w:tcPr>
            <w:tcW w:w="819" w:type="pct"/>
            <w:gridSpan w:val="4"/>
            <w:shd w:val="clear" w:color="auto" w:fill="auto"/>
          </w:tcPr>
          <w:p w:rsidR="00395478" w:rsidRPr="002C4918" w:rsidRDefault="00395478" w:rsidP="00483155">
            <w:pPr>
              <w:tabs>
                <w:tab w:val="left" w:pos="924"/>
              </w:tabs>
              <w:autoSpaceDE w:val="0"/>
              <w:autoSpaceDN w:val="0"/>
              <w:adjustRightInd w:val="0"/>
              <w:rPr>
                <w:rFonts w:ascii="Calibri" w:hAnsi="Calibri" w:cs="Calibri"/>
                <w:bCs/>
                <w:sz w:val="20"/>
                <w:szCs w:val="20"/>
                <w:lang w:val="es-ES"/>
              </w:rPr>
            </w:pPr>
            <w:r>
              <w:rPr>
                <w:rFonts w:ascii="Calibri" w:hAnsi="Calibri" w:cs="Calibri"/>
                <w:bCs/>
                <w:sz w:val="20"/>
                <w:szCs w:val="20"/>
                <w:lang w:val="es-ES"/>
              </w:rPr>
              <w:t>Evaluación</w:t>
            </w:r>
          </w:p>
        </w:tc>
        <w:tc>
          <w:tcPr>
            <w:tcW w:w="376" w:type="pct"/>
            <w:shd w:val="clear" w:color="auto" w:fill="auto"/>
          </w:tcPr>
          <w:p w:rsidR="00395478" w:rsidRPr="002C4918" w:rsidRDefault="00395478" w:rsidP="00483155">
            <w:pPr>
              <w:tabs>
                <w:tab w:val="left" w:pos="924"/>
              </w:tabs>
              <w:autoSpaceDE w:val="0"/>
              <w:autoSpaceDN w:val="0"/>
              <w:adjustRightInd w:val="0"/>
              <w:rPr>
                <w:rFonts w:ascii="Calibri" w:hAnsi="Calibri" w:cs="Calibri"/>
                <w:bCs/>
                <w:sz w:val="20"/>
                <w:szCs w:val="20"/>
                <w:lang w:val="es-ES"/>
              </w:rPr>
            </w:pPr>
            <w:r w:rsidRPr="002C4918">
              <w:rPr>
                <w:rFonts w:ascii="Calibri" w:hAnsi="Calibri" w:cs="Calibri"/>
                <w:bCs/>
                <w:sz w:val="20"/>
                <w:szCs w:val="20"/>
                <w:lang w:val="es-ES"/>
              </w:rPr>
              <w:t>Duración en semanas</w:t>
            </w:r>
          </w:p>
        </w:tc>
      </w:tr>
      <w:tr w:rsidR="00395478" w:rsidRPr="002C4918" w:rsidTr="00483155">
        <w:trPr>
          <w:trHeight w:val="278"/>
        </w:trPr>
        <w:tc>
          <w:tcPr>
            <w:tcW w:w="156" w:type="pct"/>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1.</w:t>
            </w:r>
          </w:p>
        </w:tc>
        <w:tc>
          <w:tcPr>
            <w:tcW w:w="530" w:type="pct"/>
            <w:gridSpan w:val="3"/>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Autorretratos</w:t>
            </w:r>
          </w:p>
        </w:tc>
        <w:tc>
          <w:tcPr>
            <w:tcW w:w="598" w:type="pct"/>
            <w:gridSpan w:val="3"/>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Explorar, describir y representar su propia imagen</w:t>
            </w:r>
          </w:p>
        </w:tc>
        <w:tc>
          <w:tcPr>
            <w:tcW w:w="993" w:type="pct"/>
            <w:gridSpan w:val="2"/>
            <w:shd w:val="clear" w:color="auto" w:fill="auto"/>
          </w:tcPr>
          <w:p w:rsidR="00395478" w:rsidRDefault="00395478" w:rsidP="00483155">
            <w:pPr>
              <w:tabs>
                <w:tab w:val="left" w:pos="924"/>
              </w:tabs>
              <w:autoSpaceDE w:val="0"/>
              <w:autoSpaceDN w:val="0"/>
              <w:adjustRightInd w:val="0"/>
              <w:jc w:val="both"/>
              <w:rPr>
                <w:rFonts w:ascii="Calibri" w:hAnsi="Calibri" w:cs="Calibri"/>
                <w:bCs/>
                <w:i/>
                <w:sz w:val="18"/>
                <w:szCs w:val="18"/>
                <w:lang w:val="es-ES"/>
              </w:rPr>
            </w:pPr>
            <w:r w:rsidRPr="005F340E">
              <w:rPr>
                <w:rFonts w:ascii="Calibri" w:hAnsi="Calibri" w:cs="Calibri"/>
                <w:bCs/>
                <w:i/>
                <w:sz w:val="18"/>
                <w:szCs w:val="18"/>
                <w:lang w:val="es-ES"/>
              </w:rPr>
              <w:t xml:space="preserve">ECA.3.1.3. Describir algunas características del propio rostro, como paso previo a la elaboración de un autorretrato, durante la observación del </w:t>
            </w:r>
            <w:r w:rsidRPr="005F340E">
              <w:rPr>
                <w:rFonts w:ascii="Calibri" w:hAnsi="Calibri" w:cs="Calibri"/>
                <w:bCs/>
                <w:i/>
                <w:sz w:val="18"/>
                <w:szCs w:val="18"/>
                <w:lang w:val="es-ES"/>
              </w:rPr>
              <w:lastRenderedPageBreak/>
              <w:t>mismo frente a un espejo.</w:t>
            </w: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Pr="002C4918" w:rsidRDefault="00395478" w:rsidP="00483155">
            <w:pPr>
              <w:tabs>
                <w:tab w:val="left" w:pos="924"/>
              </w:tabs>
              <w:autoSpaceDE w:val="0"/>
              <w:autoSpaceDN w:val="0"/>
              <w:adjustRightInd w:val="0"/>
              <w:jc w:val="both"/>
              <w:rPr>
                <w:rFonts w:ascii="Calibri" w:hAnsi="Calibri" w:cs="Calibri"/>
                <w:bCs/>
                <w:i/>
                <w:sz w:val="18"/>
                <w:szCs w:val="18"/>
                <w:lang w:val="es-ES"/>
              </w:rPr>
            </w:pPr>
            <w:r w:rsidRPr="001D61A5">
              <w:rPr>
                <w:rFonts w:ascii="Calibri" w:hAnsi="Calibri" w:cs="Calibri"/>
                <w:bCs/>
                <w:i/>
                <w:sz w:val="18"/>
                <w:szCs w:val="18"/>
                <w:lang w:val="es-ES"/>
              </w:rPr>
              <w:t>ECA.3.2.2. Explorar las posibilidades de expresión del gesto facial y corporal mediante juegos por parejas, en los que un compañero le pida a otro que exprese alegría, tristeza, soledad, miedo, sorpresa, etc.</w:t>
            </w:r>
          </w:p>
        </w:tc>
        <w:tc>
          <w:tcPr>
            <w:tcW w:w="1528" w:type="pct"/>
            <w:gridSpan w:val="7"/>
            <w:shd w:val="clear" w:color="auto" w:fill="auto"/>
          </w:tcPr>
          <w:p w:rsidR="00395478" w:rsidRPr="009E3F7D" w:rsidRDefault="00395478" w:rsidP="00483155">
            <w:pPr>
              <w:spacing w:after="0" w:line="240" w:lineRule="auto"/>
              <w:ind w:left="360"/>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lastRenderedPageBreak/>
              <w:t>EXPERIENCIA</w:t>
            </w:r>
          </w:p>
          <w:p w:rsidR="00395478" w:rsidRPr="009E3F7D" w:rsidRDefault="00395478" w:rsidP="00483155">
            <w:pPr>
              <w:numPr>
                <w:ilvl w:val="0"/>
                <w:numId w:val="2"/>
              </w:numPr>
              <w:tabs>
                <w:tab w:val="left" w:pos="708"/>
              </w:tabs>
              <w:suppressAutoHyphens/>
              <w:spacing w:after="0" w:line="240" w:lineRule="auto"/>
              <w:contextualSpacing/>
              <w:jc w:val="both"/>
              <w:rPr>
                <w:rFonts w:eastAsia="Times New Roman" w:cs="Times New Roman"/>
                <w:i/>
                <w:color w:val="000000"/>
                <w:sz w:val="18"/>
                <w:szCs w:val="18"/>
                <w:lang w:eastAsia="es-MX"/>
              </w:rPr>
            </w:pPr>
            <w:r w:rsidRPr="009E3F7D">
              <w:rPr>
                <w:rFonts w:eastAsia="Times New Roman" w:cs="Times New Roman"/>
                <w:i/>
                <w:color w:val="000000"/>
                <w:sz w:val="18"/>
                <w:szCs w:val="18"/>
                <w:lang w:eastAsia="es-MX"/>
              </w:rPr>
              <w:t>Conocer los aprendizajes previos que traen los niños y niñas en relación al tema.</w:t>
            </w:r>
          </w:p>
          <w:p w:rsidR="00395478" w:rsidRPr="009E3F7D" w:rsidRDefault="00395478"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Definir el tema mediante lluvia de ideas.</w:t>
            </w:r>
          </w:p>
          <w:p w:rsidR="00395478" w:rsidRPr="009E3F7D" w:rsidRDefault="00395478" w:rsidP="00483155">
            <w:pPr>
              <w:spacing w:after="0" w:line="240" w:lineRule="auto"/>
              <w:ind w:left="360"/>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REFLEXIÓN</w:t>
            </w:r>
          </w:p>
          <w:p w:rsidR="00395478" w:rsidRPr="009E3F7D" w:rsidRDefault="00395478"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 xml:space="preserve">El autorretrato se define como un retrato hecho de la misma persona que lo pinta. Es uno </w:t>
            </w:r>
            <w:r w:rsidRPr="009E3F7D">
              <w:rPr>
                <w:rFonts w:eastAsia="Times New Roman" w:cs="Times New Roman"/>
                <w:i/>
                <w:color w:val="000000"/>
                <w:sz w:val="18"/>
                <w:szCs w:val="18"/>
                <w:lang w:val="es-MX" w:eastAsia="es-MX"/>
              </w:rPr>
              <w:lastRenderedPageBreak/>
              <w:t>de los ejercicios de análisis más profundos que puede hacer un artista. Implica escrutarse el rostro y conocerse hasta tal punto que la expresión que tenga en ese momento se traduzca en el dibujo o la pintura que aborda.</w:t>
            </w:r>
          </w:p>
          <w:p w:rsidR="00395478" w:rsidRPr="009E3F7D" w:rsidRDefault="00395478" w:rsidP="00483155">
            <w:pPr>
              <w:ind w:left="360"/>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CONCEPTUALIZACIÓN</w:t>
            </w:r>
          </w:p>
          <w:p w:rsidR="00395478" w:rsidRPr="009E3F7D" w:rsidRDefault="00395478"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Hacer autorretratos puede ser una oportunidad más de conocerse a sí mismos, de estudiarse con detenimiento, de expresar cómo se sienten en esos momentos, de hablar sobre anatomía (interior y exterior), de dejar llevar su creatividad desde un movimiento expresivo más íntimo utilizando diferentes actividades y técnicas de dibujo.</w:t>
            </w:r>
          </w:p>
          <w:p w:rsidR="00395478" w:rsidRPr="009E3F7D" w:rsidRDefault="00395478"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Utilizar  un espejo para observar características de nuestro rostro</w:t>
            </w:r>
          </w:p>
          <w:p w:rsidR="00395478" w:rsidRPr="009E3F7D" w:rsidRDefault="00395478" w:rsidP="00483155">
            <w:pPr>
              <w:ind w:left="360"/>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APLICACIÓN</w:t>
            </w:r>
          </w:p>
          <w:p w:rsidR="00395478" w:rsidRPr="009E3F7D" w:rsidRDefault="00395478" w:rsidP="00483155">
            <w:pPr>
              <w:numPr>
                <w:ilvl w:val="0"/>
                <w:numId w:val="3"/>
              </w:numPr>
              <w:tabs>
                <w:tab w:val="left" w:pos="708"/>
              </w:tabs>
              <w:suppressAutoHyphens/>
              <w:spacing w:after="0" w:line="240" w:lineRule="auto"/>
              <w:contextualSpacing/>
              <w:rPr>
                <w:rFonts w:eastAsia="Times New Roman" w:cs="Times New Roman"/>
                <w:i/>
                <w:color w:val="000000"/>
                <w:kern w:val="2"/>
                <w:sz w:val="18"/>
                <w:szCs w:val="18"/>
                <w:lang w:eastAsia="es-EC"/>
              </w:rPr>
            </w:pPr>
            <w:r w:rsidRPr="009E3F7D">
              <w:rPr>
                <w:rFonts w:eastAsia="Times New Roman" w:cs="Times New Roman"/>
                <w:i/>
                <w:color w:val="000000"/>
                <w:kern w:val="2"/>
                <w:sz w:val="18"/>
                <w:szCs w:val="18"/>
                <w:lang w:eastAsia="es-EC"/>
              </w:rPr>
              <w:t>Realizar actividades referentes al tema (describir características del rostro)</w:t>
            </w:r>
          </w:p>
          <w:p w:rsidR="00395478" w:rsidRDefault="00395478" w:rsidP="00483155">
            <w:pPr>
              <w:tabs>
                <w:tab w:val="left" w:pos="708"/>
              </w:tabs>
              <w:suppressAutoHyphens/>
              <w:spacing w:after="0" w:line="240" w:lineRule="auto"/>
              <w:contextualSpacing/>
              <w:rPr>
                <w:rFonts w:eastAsia="Times New Roman" w:cs="Times New Roman"/>
                <w:i/>
                <w:color w:val="000000"/>
                <w:kern w:val="2"/>
                <w:sz w:val="18"/>
                <w:szCs w:val="18"/>
                <w:lang w:eastAsia="es-EC"/>
              </w:rPr>
            </w:pPr>
          </w:p>
          <w:p w:rsidR="00395478" w:rsidRPr="009E3F7D" w:rsidRDefault="00395478" w:rsidP="00483155">
            <w:pPr>
              <w:spacing w:after="0" w:line="240" w:lineRule="auto"/>
              <w:ind w:left="360"/>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EXPERIENCIA</w:t>
            </w:r>
          </w:p>
          <w:p w:rsidR="00395478" w:rsidRPr="009E3F7D" w:rsidRDefault="00395478" w:rsidP="00483155">
            <w:pPr>
              <w:numPr>
                <w:ilvl w:val="0"/>
                <w:numId w:val="2"/>
              </w:numPr>
              <w:tabs>
                <w:tab w:val="left" w:pos="708"/>
              </w:tabs>
              <w:suppressAutoHyphens/>
              <w:spacing w:after="0" w:line="240" w:lineRule="auto"/>
              <w:contextualSpacing/>
              <w:jc w:val="both"/>
              <w:rPr>
                <w:rFonts w:eastAsia="Times New Roman" w:cs="Times New Roman"/>
                <w:i/>
                <w:color w:val="000000"/>
                <w:sz w:val="18"/>
                <w:szCs w:val="18"/>
                <w:lang w:eastAsia="es-MX"/>
              </w:rPr>
            </w:pPr>
            <w:r w:rsidRPr="009E3F7D">
              <w:rPr>
                <w:rFonts w:eastAsia="Times New Roman" w:cs="Times New Roman"/>
                <w:i/>
                <w:color w:val="000000"/>
                <w:sz w:val="18"/>
                <w:szCs w:val="18"/>
                <w:lang w:eastAsia="es-MX"/>
              </w:rPr>
              <w:t>Conocer los aprendizajes previos que traen los niños y niñas en relación al tema.</w:t>
            </w:r>
          </w:p>
          <w:p w:rsidR="00395478" w:rsidRPr="009E3F7D" w:rsidRDefault="00395478"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Definir el tema mediante lluvia de ideas.</w:t>
            </w:r>
          </w:p>
          <w:p w:rsidR="00395478" w:rsidRPr="009E3F7D" w:rsidRDefault="00395478" w:rsidP="00483155">
            <w:pPr>
              <w:spacing w:after="0" w:line="240" w:lineRule="auto"/>
              <w:ind w:left="360"/>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REFLEXIÓN</w:t>
            </w:r>
          </w:p>
          <w:p w:rsidR="00395478" w:rsidRPr="009E3F7D" w:rsidRDefault="00395478"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Se denomina gesto a una manifestación corporal de un estado de ánimo, de una actitud, de un énfasis a una idea, etc. Los gestos pueden hacerse con distintas partes del cuerpo: la boca, las manos, las cejas, etc. También, existe una manifestación en la postura corporal que involucra gestos de todo el cuerpo. Los gestos son la mayoría de las veces movimientos involuntarios que las personas hacen cuando se comunican con otras.</w:t>
            </w:r>
          </w:p>
          <w:p w:rsidR="00395478" w:rsidRPr="009E3F7D" w:rsidRDefault="00395478" w:rsidP="00483155">
            <w:pPr>
              <w:ind w:left="360"/>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CONCEPTUALIZACIÓN</w:t>
            </w:r>
          </w:p>
          <w:p w:rsidR="00395478" w:rsidRPr="009E3F7D" w:rsidRDefault="00395478"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A Pablo y Clara les han regalado un juguete de construcciones que les ha gustado mucho.</w:t>
            </w:r>
          </w:p>
          <w:p w:rsidR="00395478" w:rsidRPr="009E3F7D" w:rsidRDefault="00395478"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¿Cómo se sentirán? Contentos /alegres.</w:t>
            </w:r>
          </w:p>
          <w:p w:rsidR="00395478" w:rsidRPr="009E3F7D" w:rsidRDefault="00395478"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Pablo estaba jugando a la pelota cuando de golpe la pelota se pinchó, y él dijo “vaya ya me he</w:t>
            </w:r>
          </w:p>
          <w:p w:rsidR="00395478" w:rsidRPr="009E3F7D" w:rsidRDefault="00395478"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 xml:space="preserve">quedado sin pelota”. Pablo se sentía </w:t>
            </w:r>
            <w:r w:rsidRPr="009E3F7D">
              <w:rPr>
                <w:rFonts w:eastAsia="Times New Roman" w:cs="Times New Roman"/>
                <w:i/>
                <w:color w:val="000000"/>
                <w:sz w:val="18"/>
                <w:szCs w:val="18"/>
                <w:lang w:val="es-MX" w:eastAsia="es-MX"/>
              </w:rPr>
              <w:lastRenderedPageBreak/>
              <w:t>muy...enfadado o triste.</w:t>
            </w:r>
          </w:p>
          <w:p w:rsidR="00395478" w:rsidRPr="009E3F7D" w:rsidRDefault="00395478"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Clara estaba haciendo un dibujo muy bonitos cuando una niña de su clase le rayón todo el</w:t>
            </w:r>
          </w:p>
          <w:p w:rsidR="00395478" w:rsidRPr="009E3F7D" w:rsidRDefault="00395478"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dibujo. ¿Cómo se sentía Clara? Triste o enfadada.</w:t>
            </w:r>
          </w:p>
          <w:p w:rsidR="00395478" w:rsidRPr="009E3F7D" w:rsidRDefault="00395478"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La enfermera pinchó a Clara para ponerle una vacuna. Clara no paraba de ...(llorar) porque se</w:t>
            </w:r>
          </w:p>
          <w:p w:rsidR="00395478" w:rsidRPr="009E3F7D" w:rsidRDefault="00395478"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sentía triste.</w:t>
            </w:r>
          </w:p>
          <w:p w:rsidR="00395478" w:rsidRPr="009E3F7D" w:rsidRDefault="00395478"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Pablo se puso el pijama para irse a dormir. Cuando se metió dentro de la cama se encontró una</w:t>
            </w:r>
          </w:p>
          <w:p w:rsidR="00395478" w:rsidRPr="009E3F7D" w:rsidRDefault="00395478"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araña y a él no le gustan nada. ¿Cómo se sentirá Pablo? Asustado.</w:t>
            </w:r>
          </w:p>
          <w:p w:rsidR="00395478" w:rsidRPr="009E3F7D" w:rsidRDefault="00395478"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Es el cumpleaños de Pablo. Al despertarse se encuentra a los pies de su cama una caja con un</w:t>
            </w:r>
          </w:p>
          <w:p w:rsidR="00395478" w:rsidRPr="009E3F7D" w:rsidRDefault="00395478" w:rsidP="0048315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 xml:space="preserve">inmenso lazo. Pablo no esperaba encontrar esa caja. ¿Cómo se siente? Sorprendido. </w:t>
            </w:r>
            <w:r w:rsidRPr="009E3F7D">
              <w:rPr>
                <w:rFonts w:eastAsia="Times New Roman" w:cs="Times New Roman"/>
                <w:i/>
                <w:color w:val="000000"/>
                <w:sz w:val="18"/>
                <w:szCs w:val="18"/>
                <w:lang w:val="es-MX" w:eastAsia="es-MX"/>
              </w:rPr>
              <w:cr/>
              <w:t>Utilizar  un espejo para observar características de nuestro rostro</w:t>
            </w:r>
          </w:p>
          <w:p w:rsidR="00395478" w:rsidRPr="009E3F7D" w:rsidRDefault="00395478" w:rsidP="00483155">
            <w:pPr>
              <w:ind w:left="360"/>
              <w:contextualSpacing/>
              <w:rPr>
                <w:rFonts w:eastAsia="Times New Roman" w:cs="Times New Roman"/>
                <w:i/>
                <w:color w:val="000000"/>
                <w:sz w:val="18"/>
                <w:szCs w:val="18"/>
                <w:lang w:val="es-MX" w:eastAsia="es-MX"/>
              </w:rPr>
            </w:pPr>
            <w:r w:rsidRPr="009E3F7D">
              <w:rPr>
                <w:rFonts w:eastAsia="Times New Roman" w:cs="Times New Roman"/>
                <w:i/>
                <w:color w:val="000000"/>
                <w:sz w:val="18"/>
                <w:szCs w:val="18"/>
                <w:lang w:val="es-MX" w:eastAsia="es-MX"/>
              </w:rPr>
              <w:t>APLICACIÓN</w:t>
            </w:r>
          </w:p>
          <w:p w:rsidR="00395478" w:rsidRPr="009E3F7D" w:rsidRDefault="00395478" w:rsidP="00483155">
            <w:pPr>
              <w:numPr>
                <w:ilvl w:val="0"/>
                <w:numId w:val="3"/>
              </w:numPr>
              <w:tabs>
                <w:tab w:val="left" w:pos="708"/>
              </w:tabs>
              <w:suppressAutoHyphens/>
              <w:spacing w:after="0" w:line="240" w:lineRule="auto"/>
              <w:contextualSpacing/>
              <w:rPr>
                <w:rFonts w:eastAsia="Times New Roman" w:cs="Times New Roman"/>
                <w:i/>
                <w:color w:val="000000"/>
                <w:kern w:val="2"/>
                <w:sz w:val="18"/>
                <w:szCs w:val="18"/>
                <w:lang w:eastAsia="es-EC"/>
              </w:rPr>
            </w:pPr>
            <w:r w:rsidRPr="009E3F7D">
              <w:rPr>
                <w:rFonts w:eastAsia="Times New Roman" w:cs="Times New Roman"/>
                <w:i/>
                <w:color w:val="000000"/>
                <w:kern w:val="2"/>
                <w:sz w:val="18"/>
                <w:szCs w:val="18"/>
                <w:lang w:eastAsia="es-EC"/>
              </w:rPr>
              <w:t>Realizar actividades referentes al tema (expresión del gesto facial y corporal)</w:t>
            </w:r>
          </w:p>
          <w:p w:rsidR="00395478" w:rsidRPr="009E3F7D" w:rsidRDefault="00395478" w:rsidP="00483155">
            <w:pPr>
              <w:tabs>
                <w:tab w:val="left" w:pos="708"/>
              </w:tabs>
              <w:suppressAutoHyphens/>
              <w:spacing w:after="0" w:line="240" w:lineRule="auto"/>
              <w:contextualSpacing/>
              <w:rPr>
                <w:rFonts w:eastAsia="Times New Roman" w:cs="Times New Roman"/>
                <w:i/>
                <w:color w:val="000000"/>
                <w:kern w:val="2"/>
                <w:sz w:val="18"/>
                <w:szCs w:val="18"/>
                <w:lang w:eastAsia="es-EC"/>
              </w:rPr>
            </w:pPr>
          </w:p>
        </w:tc>
        <w:tc>
          <w:tcPr>
            <w:tcW w:w="819" w:type="pct"/>
            <w:gridSpan w:val="4"/>
            <w:shd w:val="clear" w:color="auto" w:fill="auto"/>
          </w:tcPr>
          <w:p w:rsidR="00395478" w:rsidRDefault="00395478" w:rsidP="00483155">
            <w:pPr>
              <w:tabs>
                <w:tab w:val="left" w:pos="924"/>
              </w:tabs>
              <w:autoSpaceDE w:val="0"/>
              <w:autoSpaceDN w:val="0"/>
              <w:adjustRightInd w:val="0"/>
              <w:jc w:val="both"/>
              <w:rPr>
                <w:rFonts w:ascii="Calibri" w:hAnsi="Calibri" w:cs="Calibri"/>
                <w:bCs/>
                <w:i/>
                <w:sz w:val="18"/>
                <w:szCs w:val="18"/>
                <w:lang w:val="es-ES"/>
              </w:rPr>
            </w:pPr>
            <w:r w:rsidRPr="008A6EFA">
              <w:rPr>
                <w:rFonts w:ascii="Calibri" w:hAnsi="Calibri" w:cs="Calibri"/>
                <w:bCs/>
                <w:i/>
                <w:sz w:val="18"/>
                <w:szCs w:val="18"/>
                <w:lang w:val="es-ES"/>
              </w:rPr>
              <w:lastRenderedPageBreak/>
              <w:t xml:space="preserve">CE.ECA.3.1. Reconoce y representa la propia identidad y la historia personal a través de distintas formas de </w:t>
            </w:r>
            <w:r w:rsidRPr="008A6EFA">
              <w:rPr>
                <w:rFonts w:ascii="Calibri" w:hAnsi="Calibri" w:cs="Calibri"/>
                <w:bCs/>
                <w:i/>
                <w:sz w:val="18"/>
                <w:szCs w:val="18"/>
                <w:lang w:val="es-ES"/>
              </w:rPr>
              <w:lastRenderedPageBreak/>
              <w:t>expresión.</w:t>
            </w:r>
          </w:p>
          <w:p w:rsidR="00395478" w:rsidRPr="002C4918" w:rsidRDefault="00395478" w:rsidP="00483155">
            <w:pPr>
              <w:tabs>
                <w:tab w:val="left" w:pos="924"/>
              </w:tabs>
              <w:autoSpaceDE w:val="0"/>
              <w:autoSpaceDN w:val="0"/>
              <w:adjustRightInd w:val="0"/>
              <w:jc w:val="both"/>
              <w:rPr>
                <w:rFonts w:ascii="Calibri" w:hAnsi="Calibri" w:cs="Calibri"/>
                <w:bCs/>
                <w:i/>
                <w:sz w:val="18"/>
                <w:szCs w:val="18"/>
                <w:lang w:val="es-ES"/>
              </w:rPr>
            </w:pPr>
            <w:r w:rsidRPr="008A6EFA">
              <w:rPr>
                <w:rFonts w:ascii="Calibri" w:hAnsi="Calibri" w:cs="Calibri"/>
                <w:bCs/>
                <w:i/>
                <w:sz w:val="18"/>
                <w:szCs w:val="18"/>
                <w:lang w:val="es-ES"/>
              </w:rPr>
              <w:t>I.ECA.3.1.1. Explora, describe y representa la propia imagen y algunos momentos relevantes de la historia personal a través de distintos medios de expresión (gestual, gráfico, verbal, fotográfico, sonoro, etc.). (J.4., S.2., S.3.)</w:t>
            </w:r>
          </w:p>
        </w:tc>
        <w:tc>
          <w:tcPr>
            <w:tcW w:w="376" w:type="pct"/>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6 semanas</w:t>
            </w:r>
          </w:p>
        </w:tc>
      </w:tr>
      <w:tr w:rsidR="00395478" w:rsidRPr="002C4918" w:rsidTr="00483155">
        <w:trPr>
          <w:trHeight w:val="278"/>
        </w:trPr>
        <w:tc>
          <w:tcPr>
            <w:tcW w:w="156" w:type="pct"/>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2.</w:t>
            </w:r>
          </w:p>
        </w:tc>
        <w:tc>
          <w:tcPr>
            <w:tcW w:w="530" w:type="pct"/>
            <w:gridSpan w:val="3"/>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xml:space="preserve">Construcción de instrumentos musicales con materiales naturales </w:t>
            </w:r>
            <w:r w:rsidRPr="00EC6464">
              <w:rPr>
                <w:rFonts w:ascii="Calibri" w:hAnsi="Calibri" w:cs="Calibri"/>
                <w:bCs/>
                <w:i/>
                <w:sz w:val="18"/>
                <w:szCs w:val="18"/>
                <w:lang w:val="es-ES"/>
              </w:rPr>
              <w:t>y objetos</w:t>
            </w:r>
          </w:p>
        </w:tc>
        <w:tc>
          <w:tcPr>
            <w:tcW w:w="598" w:type="pct"/>
            <w:gridSpan w:val="3"/>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xml:space="preserve">Identificar y describir  el uso de materiales naturales y artificiales en la creación de producciones artísticas. </w:t>
            </w:r>
          </w:p>
        </w:tc>
        <w:tc>
          <w:tcPr>
            <w:tcW w:w="993" w:type="pct"/>
            <w:gridSpan w:val="2"/>
            <w:shd w:val="clear" w:color="auto" w:fill="auto"/>
          </w:tcPr>
          <w:p w:rsidR="00395478" w:rsidRPr="005F340E" w:rsidRDefault="00395478" w:rsidP="00483155">
            <w:pPr>
              <w:tabs>
                <w:tab w:val="left" w:pos="924"/>
              </w:tabs>
              <w:autoSpaceDE w:val="0"/>
              <w:autoSpaceDN w:val="0"/>
              <w:adjustRightInd w:val="0"/>
              <w:jc w:val="both"/>
              <w:rPr>
                <w:rFonts w:ascii="Calibri" w:hAnsi="Calibri" w:cs="Calibri"/>
                <w:bCs/>
                <w:i/>
                <w:sz w:val="18"/>
                <w:szCs w:val="18"/>
                <w:lang w:val="es-ES"/>
              </w:rPr>
            </w:pPr>
            <w:r w:rsidRPr="005F340E">
              <w:rPr>
                <w:rFonts w:ascii="Calibri" w:hAnsi="Calibri" w:cs="Calibri"/>
                <w:bCs/>
                <w:i/>
                <w:sz w:val="18"/>
                <w:szCs w:val="18"/>
                <w:lang w:val="es-ES"/>
              </w:rPr>
              <w:t xml:space="preserve">ECA.3.1.8. Describir la producción de artistas que transforman objetos artificiales o naturales en obras de arte (como Gilbert </w:t>
            </w:r>
            <w:proofErr w:type="spellStart"/>
            <w:r w:rsidRPr="005F340E">
              <w:rPr>
                <w:rFonts w:ascii="Calibri" w:hAnsi="Calibri" w:cs="Calibri"/>
                <w:bCs/>
                <w:i/>
                <w:sz w:val="18"/>
                <w:szCs w:val="18"/>
                <w:lang w:val="es-ES"/>
              </w:rPr>
              <w:t>Legrand</w:t>
            </w:r>
            <w:proofErr w:type="spellEnd"/>
            <w:r w:rsidRPr="005F340E">
              <w:rPr>
                <w:rFonts w:ascii="Calibri" w:hAnsi="Calibri" w:cs="Calibri"/>
                <w:bCs/>
                <w:i/>
                <w:sz w:val="18"/>
                <w:szCs w:val="18"/>
                <w:lang w:val="es-ES"/>
              </w:rPr>
              <w:t xml:space="preserve">, </w:t>
            </w:r>
            <w:proofErr w:type="spellStart"/>
            <w:r w:rsidRPr="005F340E">
              <w:rPr>
                <w:rFonts w:ascii="Calibri" w:hAnsi="Calibri" w:cs="Calibri"/>
                <w:bCs/>
                <w:i/>
                <w:sz w:val="18"/>
                <w:szCs w:val="18"/>
                <w:lang w:val="es-ES"/>
              </w:rPr>
              <w:t>Domenic</w:t>
            </w:r>
            <w:proofErr w:type="spellEnd"/>
            <w:r w:rsidRPr="005F340E">
              <w:rPr>
                <w:rFonts w:ascii="Calibri" w:hAnsi="Calibri" w:cs="Calibri"/>
                <w:bCs/>
                <w:i/>
                <w:sz w:val="18"/>
                <w:szCs w:val="18"/>
                <w:lang w:val="es-ES"/>
              </w:rPr>
              <w:t xml:space="preserve"> </w:t>
            </w:r>
            <w:proofErr w:type="spellStart"/>
            <w:r w:rsidRPr="005F340E">
              <w:rPr>
                <w:rFonts w:ascii="Calibri" w:hAnsi="Calibri" w:cs="Calibri"/>
                <w:bCs/>
                <w:i/>
                <w:sz w:val="18"/>
                <w:szCs w:val="18"/>
                <w:lang w:val="es-ES"/>
              </w:rPr>
              <w:t>Bahmann</w:t>
            </w:r>
            <w:proofErr w:type="spellEnd"/>
            <w:r w:rsidRPr="005F340E">
              <w:rPr>
                <w:rFonts w:ascii="Calibri" w:hAnsi="Calibri" w:cs="Calibri"/>
                <w:bCs/>
                <w:i/>
                <w:sz w:val="18"/>
                <w:szCs w:val="18"/>
                <w:lang w:val="es-ES"/>
              </w:rPr>
              <w:t xml:space="preserve">, Dan </w:t>
            </w:r>
            <w:proofErr w:type="spellStart"/>
            <w:r w:rsidRPr="005F340E">
              <w:rPr>
                <w:rFonts w:ascii="Calibri" w:hAnsi="Calibri" w:cs="Calibri"/>
                <w:bCs/>
                <w:i/>
                <w:sz w:val="18"/>
                <w:szCs w:val="18"/>
                <w:lang w:val="es-ES"/>
              </w:rPr>
              <w:t>Cretu</w:t>
            </w:r>
            <w:proofErr w:type="spellEnd"/>
            <w:r w:rsidRPr="005F340E">
              <w:rPr>
                <w:rFonts w:ascii="Calibri" w:hAnsi="Calibri" w:cs="Calibri"/>
                <w:bCs/>
                <w:i/>
                <w:sz w:val="18"/>
                <w:szCs w:val="18"/>
                <w:lang w:val="es-ES"/>
              </w:rPr>
              <w:t>, Vanessa Zúñiga, etc.).</w:t>
            </w: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r w:rsidRPr="005F340E">
              <w:rPr>
                <w:rFonts w:ascii="Calibri" w:hAnsi="Calibri" w:cs="Calibri"/>
                <w:bCs/>
                <w:i/>
                <w:sz w:val="18"/>
                <w:szCs w:val="18"/>
                <w:lang w:val="es-ES"/>
              </w:rPr>
              <w:t xml:space="preserve">ECA.3.1.10. Describir las creaciones de grupos musicales que utilizan instrumentos creados con materiales naturales y objetos de uso cotidiano o de desecho (por ejemplo, </w:t>
            </w:r>
            <w:proofErr w:type="spellStart"/>
            <w:r w:rsidRPr="005F340E">
              <w:rPr>
                <w:rFonts w:ascii="Calibri" w:hAnsi="Calibri" w:cs="Calibri"/>
                <w:bCs/>
                <w:i/>
                <w:sz w:val="18"/>
                <w:szCs w:val="18"/>
                <w:lang w:val="es-ES"/>
              </w:rPr>
              <w:t>The</w:t>
            </w:r>
            <w:proofErr w:type="spellEnd"/>
            <w:r w:rsidRPr="005F340E">
              <w:rPr>
                <w:rFonts w:ascii="Calibri" w:hAnsi="Calibri" w:cs="Calibri"/>
                <w:bCs/>
                <w:i/>
                <w:sz w:val="18"/>
                <w:szCs w:val="18"/>
                <w:lang w:val="es-ES"/>
              </w:rPr>
              <w:t xml:space="preserve"> Vegetable </w:t>
            </w:r>
            <w:proofErr w:type="spellStart"/>
            <w:r w:rsidRPr="005F340E">
              <w:rPr>
                <w:rFonts w:ascii="Calibri" w:hAnsi="Calibri" w:cs="Calibri"/>
                <w:bCs/>
                <w:i/>
                <w:sz w:val="18"/>
                <w:szCs w:val="18"/>
                <w:lang w:val="es-ES"/>
              </w:rPr>
              <w:t>Orchestra</w:t>
            </w:r>
            <w:proofErr w:type="spellEnd"/>
            <w:r w:rsidRPr="005F340E">
              <w:rPr>
                <w:rFonts w:ascii="Calibri" w:hAnsi="Calibri" w:cs="Calibri"/>
                <w:bCs/>
                <w:i/>
                <w:sz w:val="18"/>
                <w:szCs w:val="18"/>
                <w:lang w:val="es-ES"/>
              </w:rPr>
              <w:t xml:space="preserve">; Les </w:t>
            </w:r>
            <w:proofErr w:type="spellStart"/>
            <w:r w:rsidRPr="005F340E">
              <w:rPr>
                <w:rFonts w:ascii="Calibri" w:hAnsi="Calibri" w:cs="Calibri"/>
                <w:bCs/>
                <w:i/>
                <w:sz w:val="18"/>
                <w:szCs w:val="18"/>
                <w:lang w:val="es-ES"/>
              </w:rPr>
              <w:t>Luthiers</w:t>
            </w:r>
            <w:proofErr w:type="spellEnd"/>
            <w:r w:rsidRPr="005F340E">
              <w:rPr>
                <w:rFonts w:ascii="Calibri" w:hAnsi="Calibri" w:cs="Calibri"/>
                <w:bCs/>
                <w:i/>
                <w:sz w:val="18"/>
                <w:szCs w:val="18"/>
                <w:lang w:val="es-ES"/>
              </w:rPr>
              <w:t xml:space="preserve">; la Orquesta de Instrumentos Reciclados de </w:t>
            </w:r>
            <w:proofErr w:type="spellStart"/>
            <w:r w:rsidRPr="005F340E">
              <w:rPr>
                <w:rFonts w:ascii="Calibri" w:hAnsi="Calibri" w:cs="Calibri"/>
                <w:bCs/>
                <w:i/>
                <w:sz w:val="18"/>
                <w:szCs w:val="18"/>
                <w:lang w:val="es-ES"/>
              </w:rPr>
              <w:t>Cateura</w:t>
            </w:r>
            <w:proofErr w:type="spellEnd"/>
            <w:r w:rsidRPr="005F340E">
              <w:rPr>
                <w:rFonts w:ascii="Calibri" w:hAnsi="Calibri" w:cs="Calibri"/>
                <w:bCs/>
                <w:i/>
                <w:sz w:val="18"/>
                <w:szCs w:val="18"/>
                <w:lang w:val="es-ES"/>
              </w:rPr>
              <w:t xml:space="preserve">, en </w:t>
            </w:r>
            <w:r w:rsidRPr="005F340E">
              <w:rPr>
                <w:rFonts w:ascii="Calibri" w:hAnsi="Calibri" w:cs="Calibri"/>
                <w:bCs/>
                <w:i/>
                <w:sz w:val="18"/>
                <w:szCs w:val="18"/>
                <w:lang w:val="es-ES"/>
              </w:rPr>
              <w:lastRenderedPageBreak/>
              <w:t xml:space="preserve">Paraguay; Xavi Lozano; </w:t>
            </w:r>
            <w:proofErr w:type="spellStart"/>
            <w:r w:rsidRPr="005F340E">
              <w:rPr>
                <w:rFonts w:ascii="Calibri" w:hAnsi="Calibri" w:cs="Calibri"/>
                <w:bCs/>
                <w:i/>
                <w:sz w:val="18"/>
                <w:szCs w:val="18"/>
                <w:lang w:val="es-ES"/>
              </w:rPr>
              <w:t>Junk</w:t>
            </w:r>
            <w:proofErr w:type="spellEnd"/>
            <w:r w:rsidRPr="005F340E">
              <w:rPr>
                <w:rFonts w:ascii="Calibri" w:hAnsi="Calibri" w:cs="Calibri"/>
                <w:bCs/>
                <w:i/>
                <w:sz w:val="18"/>
                <w:szCs w:val="18"/>
                <w:lang w:val="es-ES"/>
              </w:rPr>
              <w:t xml:space="preserve"> </w:t>
            </w:r>
            <w:proofErr w:type="spellStart"/>
            <w:r w:rsidRPr="005F340E">
              <w:rPr>
                <w:rFonts w:ascii="Calibri" w:hAnsi="Calibri" w:cs="Calibri"/>
                <w:bCs/>
                <w:i/>
                <w:sz w:val="18"/>
                <w:szCs w:val="18"/>
                <w:lang w:val="es-ES"/>
              </w:rPr>
              <w:t>Music</w:t>
            </w:r>
            <w:proofErr w:type="spellEnd"/>
            <w:r w:rsidRPr="005F340E">
              <w:rPr>
                <w:rFonts w:ascii="Calibri" w:hAnsi="Calibri" w:cs="Calibri"/>
                <w:bCs/>
                <w:i/>
                <w:sz w:val="18"/>
                <w:szCs w:val="18"/>
                <w:lang w:val="es-ES"/>
              </w:rPr>
              <w:t xml:space="preserve"> Band; </w:t>
            </w:r>
            <w:proofErr w:type="spellStart"/>
            <w:r w:rsidRPr="005F340E">
              <w:rPr>
                <w:rFonts w:ascii="Calibri" w:hAnsi="Calibri" w:cs="Calibri"/>
                <w:bCs/>
                <w:i/>
                <w:sz w:val="18"/>
                <w:szCs w:val="18"/>
                <w:lang w:val="es-ES"/>
              </w:rPr>
              <w:t>Percusionando</w:t>
            </w:r>
            <w:proofErr w:type="spellEnd"/>
            <w:r w:rsidRPr="005F340E">
              <w:rPr>
                <w:rFonts w:ascii="Calibri" w:hAnsi="Calibri" w:cs="Calibri"/>
                <w:bCs/>
                <w:i/>
                <w:sz w:val="18"/>
                <w:szCs w:val="18"/>
                <w:lang w:val="es-ES"/>
              </w:rPr>
              <w:t>, en Ecuador; Taller La Bola).</w:t>
            </w: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r w:rsidRPr="00E619F9">
              <w:rPr>
                <w:rFonts w:ascii="Calibri" w:hAnsi="Calibri" w:cs="Calibri"/>
                <w:bCs/>
                <w:i/>
                <w:sz w:val="18"/>
                <w:szCs w:val="18"/>
                <w:lang w:val="es-ES"/>
              </w:rPr>
              <w:t xml:space="preserve">ECA.3.3.4. Describir obras de artistas que utilizan objetos como elemento base de sus creaciones (por ejemplo, Chema </w:t>
            </w:r>
            <w:proofErr w:type="spellStart"/>
            <w:r w:rsidRPr="00E619F9">
              <w:rPr>
                <w:rFonts w:ascii="Calibri" w:hAnsi="Calibri" w:cs="Calibri"/>
                <w:bCs/>
                <w:i/>
                <w:sz w:val="18"/>
                <w:szCs w:val="18"/>
                <w:lang w:val="es-ES"/>
              </w:rPr>
              <w:t>Madoz</w:t>
            </w:r>
            <w:proofErr w:type="spellEnd"/>
            <w:r w:rsidRPr="00E619F9">
              <w:rPr>
                <w:rFonts w:ascii="Calibri" w:hAnsi="Calibri" w:cs="Calibri"/>
                <w:bCs/>
                <w:i/>
                <w:sz w:val="18"/>
                <w:szCs w:val="18"/>
                <w:lang w:val="es-ES"/>
              </w:rPr>
              <w:t xml:space="preserve">, </w:t>
            </w:r>
            <w:proofErr w:type="spellStart"/>
            <w:r w:rsidRPr="00E619F9">
              <w:rPr>
                <w:rFonts w:ascii="Calibri" w:hAnsi="Calibri" w:cs="Calibri"/>
                <w:bCs/>
                <w:i/>
                <w:sz w:val="18"/>
                <w:szCs w:val="18"/>
                <w:lang w:val="es-ES"/>
              </w:rPr>
              <w:t>Chiharu</w:t>
            </w:r>
            <w:proofErr w:type="spellEnd"/>
            <w:r w:rsidRPr="00E619F9">
              <w:rPr>
                <w:rFonts w:ascii="Calibri" w:hAnsi="Calibri" w:cs="Calibri"/>
                <w:bCs/>
                <w:i/>
                <w:sz w:val="18"/>
                <w:szCs w:val="18"/>
                <w:lang w:val="es-ES"/>
              </w:rPr>
              <w:t xml:space="preserve"> </w:t>
            </w:r>
            <w:proofErr w:type="spellStart"/>
            <w:r w:rsidRPr="00E619F9">
              <w:rPr>
                <w:rFonts w:ascii="Calibri" w:hAnsi="Calibri" w:cs="Calibri"/>
                <w:bCs/>
                <w:i/>
                <w:sz w:val="18"/>
                <w:szCs w:val="18"/>
                <w:lang w:val="es-ES"/>
              </w:rPr>
              <w:t>Shiota</w:t>
            </w:r>
            <w:proofErr w:type="spellEnd"/>
            <w:r w:rsidRPr="00E619F9">
              <w:rPr>
                <w:rFonts w:ascii="Calibri" w:hAnsi="Calibri" w:cs="Calibri"/>
                <w:bCs/>
                <w:i/>
                <w:sz w:val="18"/>
                <w:szCs w:val="18"/>
                <w:lang w:val="es-ES"/>
              </w:rPr>
              <w:t xml:space="preserve">, Martin Creed, </w:t>
            </w:r>
            <w:proofErr w:type="spellStart"/>
            <w:r w:rsidRPr="00E619F9">
              <w:rPr>
                <w:rFonts w:ascii="Calibri" w:hAnsi="Calibri" w:cs="Calibri"/>
                <w:bCs/>
                <w:i/>
                <w:sz w:val="18"/>
                <w:szCs w:val="18"/>
                <w:lang w:val="es-ES"/>
              </w:rPr>
              <w:t>Christo</w:t>
            </w:r>
            <w:proofErr w:type="spellEnd"/>
            <w:r w:rsidRPr="00E619F9">
              <w:rPr>
                <w:rFonts w:ascii="Calibri" w:hAnsi="Calibri" w:cs="Calibri"/>
                <w:bCs/>
                <w:i/>
                <w:sz w:val="18"/>
                <w:szCs w:val="18"/>
                <w:lang w:val="es-ES"/>
              </w:rPr>
              <w:t xml:space="preserve"> </w:t>
            </w:r>
            <w:proofErr w:type="spellStart"/>
            <w:r w:rsidRPr="00E619F9">
              <w:rPr>
                <w:rFonts w:ascii="Calibri" w:hAnsi="Calibri" w:cs="Calibri"/>
                <w:bCs/>
                <w:i/>
                <w:sz w:val="18"/>
                <w:szCs w:val="18"/>
                <w:lang w:val="es-ES"/>
              </w:rPr>
              <w:t>Vladimirov</w:t>
            </w:r>
            <w:proofErr w:type="spellEnd"/>
            <w:r w:rsidRPr="00E619F9">
              <w:rPr>
                <w:rFonts w:ascii="Calibri" w:hAnsi="Calibri" w:cs="Calibri"/>
                <w:bCs/>
                <w:i/>
                <w:sz w:val="18"/>
                <w:szCs w:val="18"/>
                <w:lang w:val="es-ES"/>
              </w:rPr>
              <w:t xml:space="preserve"> </w:t>
            </w:r>
            <w:proofErr w:type="spellStart"/>
            <w:r w:rsidRPr="00E619F9">
              <w:rPr>
                <w:rFonts w:ascii="Calibri" w:hAnsi="Calibri" w:cs="Calibri"/>
                <w:bCs/>
                <w:i/>
                <w:sz w:val="18"/>
                <w:szCs w:val="18"/>
                <w:lang w:val="es-ES"/>
              </w:rPr>
              <w:t>Javacheff</w:t>
            </w:r>
            <w:proofErr w:type="spellEnd"/>
            <w:r w:rsidRPr="00E619F9">
              <w:rPr>
                <w:rFonts w:ascii="Calibri" w:hAnsi="Calibri" w:cs="Calibri"/>
                <w:bCs/>
                <w:i/>
                <w:sz w:val="18"/>
                <w:szCs w:val="18"/>
                <w:lang w:val="es-ES"/>
              </w:rPr>
              <w:t xml:space="preserve">, </w:t>
            </w:r>
            <w:proofErr w:type="spellStart"/>
            <w:r w:rsidRPr="00E619F9">
              <w:rPr>
                <w:rFonts w:ascii="Calibri" w:hAnsi="Calibri" w:cs="Calibri"/>
                <w:bCs/>
                <w:i/>
                <w:sz w:val="18"/>
                <w:szCs w:val="18"/>
                <w:lang w:val="es-ES"/>
              </w:rPr>
              <w:t>Hanoch</w:t>
            </w:r>
            <w:proofErr w:type="spellEnd"/>
            <w:r w:rsidRPr="00E619F9">
              <w:rPr>
                <w:rFonts w:ascii="Calibri" w:hAnsi="Calibri" w:cs="Calibri"/>
                <w:bCs/>
                <w:i/>
                <w:sz w:val="18"/>
                <w:szCs w:val="18"/>
                <w:lang w:val="es-ES"/>
              </w:rPr>
              <w:t xml:space="preserve"> </w:t>
            </w:r>
            <w:proofErr w:type="spellStart"/>
            <w:r w:rsidRPr="00E619F9">
              <w:rPr>
                <w:rFonts w:ascii="Calibri" w:hAnsi="Calibri" w:cs="Calibri"/>
                <w:bCs/>
                <w:i/>
                <w:sz w:val="18"/>
                <w:szCs w:val="18"/>
                <w:lang w:val="es-ES"/>
              </w:rPr>
              <w:t>Piven</w:t>
            </w:r>
            <w:proofErr w:type="spellEnd"/>
            <w:r w:rsidRPr="00E619F9">
              <w:rPr>
                <w:rFonts w:ascii="Calibri" w:hAnsi="Calibri" w:cs="Calibri"/>
                <w:bCs/>
                <w:i/>
                <w:sz w:val="18"/>
                <w:szCs w:val="18"/>
                <w:lang w:val="es-ES"/>
              </w:rPr>
              <w:t xml:space="preserve">, </w:t>
            </w:r>
            <w:proofErr w:type="spellStart"/>
            <w:r w:rsidRPr="00E619F9">
              <w:rPr>
                <w:rFonts w:ascii="Calibri" w:hAnsi="Calibri" w:cs="Calibri"/>
                <w:bCs/>
                <w:i/>
                <w:sz w:val="18"/>
                <w:szCs w:val="18"/>
                <w:lang w:val="es-ES"/>
              </w:rPr>
              <w:t>Victor</w:t>
            </w:r>
            <w:proofErr w:type="spellEnd"/>
            <w:r w:rsidRPr="00E619F9">
              <w:rPr>
                <w:rFonts w:ascii="Calibri" w:hAnsi="Calibri" w:cs="Calibri"/>
                <w:bCs/>
                <w:i/>
                <w:sz w:val="18"/>
                <w:szCs w:val="18"/>
                <w:lang w:val="es-ES"/>
              </w:rPr>
              <w:t xml:space="preserve"> </w:t>
            </w:r>
            <w:proofErr w:type="spellStart"/>
            <w:r w:rsidRPr="00E619F9">
              <w:rPr>
                <w:rFonts w:ascii="Calibri" w:hAnsi="Calibri" w:cs="Calibri"/>
                <w:bCs/>
                <w:i/>
                <w:sz w:val="18"/>
                <w:szCs w:val="18"/>
                <w:lang w:val="es-ES"/>
              </w:rPr>
              <w:t>Nunes</w:t>
            </w:r>
            <w:proofErr w:type="spellEnd"/>
            <w:r w:rsidRPr="00E619F9">
              <w:rPr>
                <w:rFonts w:ascii="Calibri" w:hAnsi="Calibri" w:cs="Calibri"/>
                <w:bCs/>
                <w:i/>
                <w:sz w:val="18"/>
                <w:szCs w:val="18"/>
                <w:lang w:val="es-ES"/>
              </w:rPr>
              <w:t xml:space="preserve">, Javier Pérez Estrella, </w:t>
            </w:r>
            <w:proofErr w:type="spellStart"/>
            <w:r w:rsidRPr="00E619F9">
              <w:rPr>
                <w:rFonts w:ascii="Calibri" w:hAnsi="Calibri" w:cs="Calibri"/>
                <w:bCs/>
                <w:i/>
                <w:sz w:val="18"/>
                <w:szCs w:val="18"/>
                <w:lang w:val="es-ES"/>
              </w:rPr>
              <w:t>Lygia</w:t>
            </w:r>
            <w:proofErr w:type="spellEnd"/>
            <w:r w:rsidRPr="00E619F9">
              <w:rPr>
                <w:rFonts w:ascii="Calibri" w:hAnsi="Calibri" w:cs="Calibri"/>
                <w:bCs/>
                <w:i/>
                <w:sz w:val="18"/>
                <w:szCs w:val="18"/>
                <w:lang w:val="es-ES"/>
              </w:rPr>
              <w:t xml:space="preserve"> Clark, Michelle </w:t>
            </w:r>
            <w:proofErr w:type="spellStart"/>
            <w:r w:rsidRPr="00E619F9">
              <w:rPr>
                <w:rFonts w:ascii="Calibri" w:hAnsi="Calibri" w:cs="Calibri"/>
                <w:bCs/>
                <w:i/>
                <w:sz w:val="18"/>
                <w:szCs w:val="18"/>
                <w:lang w:val="es-ES"/>
              </w:rPr>
              <w:t>Stitzlein</w:t>
            </w:r>
            <w:proofErr w:type="spellEnd"/>
            <w:r w:rsidRPr="00E619F9">
              <w:rPr>
                <w:rFonts w:ascii="Calibri" w:hAnsi="Calibri" w:cs="Calibri"/>
                <w:bCs/>
                <w:i/>
                <w:sz w:val="18"/>
                <w:szCs w:val="18"/>
                <w:lang w:val="es-ES"/>
              </w:rPr>
              <w:t>).</w:t>
            </w: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Pr="002C4918" w:rsidRDefault="00395478" w:rsidP="00483155">
            <w:pPr>
              <w:tabs>
                <w:tab w:val="left" w:pos="924"/>
              </w:tabs>
              <w:autoSpaceDE w:val="0"/>
              <w:autoSpaceDN w:val="0"/>
              <w:adjustRightInd w:val="0"/>
              <w:jc w:val="both"/>
              <w:rPr>
                <w:rFonts w:ascii="Calibri" w:hAnsi="Calibri" w:cs="Calibri"/>
                <w:bCs/>
                <w:i/>
                <w:sz w:val="18"/>
                <w:szCs w:val="18"/>
                <w:lang w:val="es-ES"/>
              </w:rPr>
            </w:pPr>
          </w:p>
        </w:tc>
        <w:tc>
          <w:tcPr>
            <w:tcW w:w="1528" w:type="pct"/>
            <w:gridSpan w:val="7"/>
            <w:shd w:val="clear" w:color="auto" w:fill="auto"/>
          </w:tcPr>
          <w:p w:rsidR="008D2E67" w:rsidRPr="008D2E67" w:rsidRDefault="008D2E67" w:rsidP="008D2E67">
            <w:pPr>
              <w:spacing w:after="0" w:line="240" w:lineRule="auto"/>
              <w:ind w:left="360"/>
              <w:contextualSpacing/>
              <w:rPr>
                <w:rFonts w:eastAsia="Times New Roman" w:cs="Times New Roman"/>
                <w:i/>
                <w:color w:val="000000"/>
                <w:sz w:val="18"/>
                <w:szCs w:val="18"/>
                <w:lang w:val="es-MX" w:eastAsia="es-MX"/>
              </w:rPr>
            </w:pPr>
            <w:r w:rsidRPr="008D2E67">
              <w:rPr>
                <w:rFonts w:eastAsia="Times New Roman" w:cs="Times New Roman"/>
                <w:i/>
                <w:color w:val="000000"/>
                <w:sz w:val="18"/>
                <w:szCs w:val="18"/>
                <w:lang w:val="es-MX" w:eastAsia="es-MX"/>
              </w:rPr>
              <w:lastRenderedPageBreak/>
              <w:t>EXPERIENCIA</w:t>
            </w:r>
          </w:p>
          <w:p w:rsidR="008D2E67" w:rsidRPr="008D2E67" w:rsidRDefault="008D2E67" w:rsidP="008D2E67">
            <w:pPr>
              <w:numPr>
                <w:ilvl w:val="0"/>
                <w:numId w:val="2"/>
              </w:numPr>
              <w:tabs>
                <w:tab w:val="left" w:pos="708"/>
              </w:tabs>
              <w:suppressAutoHyphens/>
              <w:spacing w:after="0" w:line="240" w:lineRule="auto"/>
              <w:contextualSpacing/>
              <w:jc w:val="both"/>
              <w:rPr>
                <w:rFonts w:eastAsia="Times New Roman" w:cs="Times New Roman"/>
                <w:i/>
                <w:color w:val="000000"/>
                <w:sz w:val="18"/>
                <w:szCs w:val="18"/>
                <w:lang w:eastAsia="es-MX"/>
              </w:rPr>
            </w:pPr>
            <w:r w:rsidRPr="008D2E67">
              <w:rPr>
                <w:rFonts w:eastAsia="Times New Roman" w:cs="Times New Roman"/>
                <w:i/>
                <w:color w:val="000000"/>
                <w:sz w:val="18"/>
                <w:szCs w:val="18"/>
                <w:lang w:eastAsia="es-MX"/>
              </w:rPr>
              <w:t>Conocer los aprendizajes previos que traen los niños y niñas en relación al tema.</w:t>
            </w:r>
          </w:p>
          <w:p w:rsidR="008D2E67" w:rsidRPr="008D2E67" w:rsidRDefault="008D2E67" w:rsidP="008D2E67">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8D2E67">
              <w:rPr>
                <w:rFonts w:eastAsia="Times New Roman" w:cs="Times New Roman"/>
                <w:i/>
                <w:color w:val="000000"/>
                <w:sz w:val="18"/>
                <w:szCs w:val="18"/>
                <w:lang w:val="es-MX" w:eastAsia="es-MX"/>
              </w:rPr>
              <w:t>Definir el tema mediante lluvia de ideas.</w:t>
            </w:r>
          </w:p>
          <w:p w:rsidR="008D2E67" w:rsidRPr="008D2E67" w:rsidRDefault="008D2E67" w:rsidP="008D2E67">
            <w:pPr>
              <w:spacing w:after="0" w:line="240" w:lineRule="auto"/>
              <w:ind w:left="360"/>
              <w:contextualSpacing/>
              <w:rPr>
                <w:rFonts w:eastAsia="Times New Roman" w:cs="Times New Roman"/>
                <w:i/>
                <w:color w:val="000000"/>
                <w:sz w:val="18"/>
                <w:szCs w:val="18"/>
                <w:lang w:val="es-MX" w:eastAsia="es-MX"/>
              </w:rPr>
            </w:pPr>
            <w:r w:rsidRPr="008D2E67">
              <w:rPr>
                <w:rFonts w:eastAsia="Times New Roman" w:cs="Times New Roman"/>
                <w:i/>
                <w:color w:val="000000"/>
                <w:sz w:val="18"/>
                <w:szCs w:val="18"/>
                <w:lang w:val="es-MX" w:eastAsia="es-MX"/>
              </w:rPr>
              <w:t>REFLEXIÓN</w:t>
            </w:r>
          </w:p>
          <w:p w:rsidR="008D2E67" w:rsidRPr="008D2E67" w:rsidRDefault="008D2E67" w:rsidP="008D2E67">
            <w:pPr>
              <w:ind w:left="360"/>
              <w:contextualSpacing/>
              <w:rPr>
                <w:rFonts w:eastAsia="Times New Roman" w:cs="Times New Roman"/>
                <w:i/>
                <w:color w:val="000000"/>
                <w:sz w:val="18"/>
                <w:szCs w:val="18"/>
                <w:lang w:val="es-MX" w:eastAsia="es-MX"/>
              </w:rPr>
            </w:pPr>
            <w:r w:rsidRPr="008D2E67">
              <w:rPr>
                <w:rFonts w:eastAsia="Times New Roman" w:cs="Times New Roman"/>
                <w:b/>
                <w:bCs/>
                <w:i/>
                <w:color w:val="000000"/>
                <w:sz w:val="18"/>
                <w:szCs w:val="18"/>
                <w:lang w:eastAsia="es-MX"/>
              </w:rPr>
              <w:t xml:space="preserve">La Orquesta </w:t>
            </w:r>
            <w:proofErr w:type="spellStart"/>
            <w:r w:rsidRPr="008D2E67">
              <w:rPr>
                <w:rFonts w:eastAsia="Times New Roman" w:cs="Times New Roman"/>
                <w:b/>
                <w:bCs/>
                <w:i/>
                <w:color w:val="000000"/>
                <w:sz w:val="18"/>
                <w:szCs w:val="18"/>
                <w:lang w:eastAsia="es-MX"/>
              </w:rPr>
              <w:t>First</w:t>
            </w:r>
            <w:proofErr w:type="spellEnd"/>
            <w:r w:rsidRPr="008D2E67">
              <w:rPr>
                <w:rFonts w:eastAsia="Times New Roman" w:cs="Times New Roman"/>
                <w:b/>
                <w:bCs/>
                <w:i/>
                <w:color w:val="000000"/>
                <w:sz w:val="18"/>
                <w:szCs w:val="18"/>
                <w:lang w:eastAsia="es-MX"/>
              </w:rPr>
              <w:t xml:space="preserve"> </w:t>
            </w:r>
            <w:proofErr w:type="spellStart"/>
            <w:r w:rsidRPr="008D2E67">
              <w:rPr>
                <w:rFonts w:eastAsia="Times New Roman" w:cs="Times New Roman"/>
                <w:b/>
                <w:bCs/>
                <w:i/>
                <w:color w:val="000000"/>
                <w:sz w:val="18"/>
                <w:szCs w:val="18"/>
                <w:lang w:eastAsia="es-MX"/>
              </w:rPr>
              <w:t>Vienna</w:t>
            </w:r>
            <w:proofErr w:type="spellEnd"/>
            <w:r w:rsidRPr="008D2E67">
              <w:rPr>
                <w:rFonts w:eastAsia="Times New Roman" w:cs="Times New Roman"/>
                <w:b/>
                <w:bCs/>
                <w:i/>
                <w:color w:val="000000"/>
                <w:sz w:val="18"/>
                <w:szCs w:val="18"/>
                <w:lang w:eastAsia="es-MX"/>
              </w:rPr>
              <w:t xml:space="preserve"> Vegetable</w:t>
            </w:r>
            <w:r w:rsidRPr="008D2E67">
              <w:rPr>
                <w:rFonts w:eastAsia="Times New Roman" w:cs="Times New Roman"/>
                <w:i/>
                <w:color w:val="000000"/>
                <w:sz w:val="18"/>
                <w:szCs w:val="18"/>
                <w:lang w:eastAsia="es-MX"/>
              </w:rPr>
              <w:t> (del alemán </w:t>
            </w:r>
            <w:r w:rsidRPr="008D2E67">
              <w:rPr>
                <w:rFonts w:eastAsia="Times New Roman" w:cs="Times New Roman"/>
                <w:b/>
                <w:bCs/>
                <w:i/>
                <w:color w:val="000000"/>
                <w:sz w:val="18"/>
                <w:szCs w:val="18"/>
                <w:lang w:eastAsia="es-MX"/>
              </w:rPr>
              <w:t xml:space="preserve">Das </w:t>
            </w:r>
            <w:proofErr w:type="spellStart"/>
            <w:r w:rsidRPr="008D2E67">
              <w:rPr>
                <w:rFonts w:eastAsia="Times New Roman" w:cs="Times New Roman"/>
                <w:b/>
                <w:bCs/>
                <w:i/>
                <w:color w:val="000000"/>
                <w:sz w:val="18"/>
                <w:szCs w:val="18"/>
                <w:lang w:eastAsia="es-MX"/>
              </w:rPr>
              <w:t>Erste</w:t>
            </w:r>
            <w:proofErr w:type="spellEnd"/>
            <w:r w:rsidRPr="008D2E67">
              <w:rPr>
                <w:rFonts w:eastAsia="Times New Roman" w:cs="Times New Roman"/>
                <w:b/>
                <w:bCs/>
                <w:i/>
                <w:color w:val="000000"/>
                <w:sz w:val="18"/>
                <w:szCs w:val="18"/>
                <w:lang w:eastAsia="es-MX"/>
              </w:rPr>
              <w:t xml:space="preserve"> Wiener </w:t>
            </w:r>
            <w:proofErr w:type="spellStart"/>
            <w:r w:rsidRPr="008D2E67">
              <w:rPr>
                <w:rFonts w:eastAsia="Times New Roman" w:cs="Times New Roman"/>
                <w:b/>
                <w:bCs/>
                <w:i/>
                <w:color w:val="000000"/>
                <w:sz w:val="18"/>
                <w:szCs w:val="18"/>
                <w:lang w:eastAsia="es-MX"/>
              </w:rPr>
              <w:t>Gemüseorchester</w:t>
            </w:r>
            <w:proofErr w:type="spellEnd"/>
            <w:r w:rsidRPr="008D2E67">
              <w:rPr>
                <w:rFonts w:eastAsia="Times New Roman" w:cs="Times New Roman"/>
                <w:b/>
                <w:bCs/>
                <w:i/>
                <w:color w:val="000000"/>
                <w:sz w:val="18"/>
                <w:szCs w:val="18"/>
                <w:lang w:eastAsia="es-MX"/>
              </w:rPr>
              <w:t>),</w:t>
            </w:r>
            <w:r w:rsidRPr="008D2E67">
              <w:rPr>
                <w:rFonts w:eastAsia="Times New Roman" w:cs="Times New Roman"/>
                <w:i/>
                <w:color w:val="000000"/>
                <w:sz w:val="18"/>
                <w:szCs w:val="18"/>
                <w:lang w:eastAsia="es-MX"/>
              </w:rPr>
              <w:t> pero </w:t>
            </w:r>
            <w:r w:rsidRPr="008D2E67">
              <w:rPr>
                <w:rFonts w:eastAsia="Times New Roman" w:cs="Times New Roman"/>
                <w:b/>
                <w:bCs/>
                <w:i/>
                <w:color w:val="000000"/>
                <w:sz w:val="18"/>
                <w:szCs w:val="18"/>
                <w:lang w:eastAsia="es-MX"/>
              </w:rPr>
              <w:t>es</w:t>
            </w:r>
            <w:r w:rsidRPr="008D2E67">
              <w:rPr>
                <w:rFonts w:eastAsia="Times New Roman" w:cs="Times New Roman"/>
                <w:i/>
                <w:color w:val="000000"/>
                <w:sz w:val="18"/>
                <w:szCs w:val="18"/>
                <w:lang w:eastAsia="es-MX"/>
              </w:rPr>
              <w:t> mejor conocida como </w:t>
            </w:r>
            <w:r w:rsidRPr="008D2E67">
              <w:rPr>
                <w:rFonts w:eastAsia="Times New Roman" w:cs="Times New Roman"/>
                <w:b/>
                <w:bCs/>
                <w:i/>
                <w:color w:val="000000"/>
                <w:sz w:val="18"/>
                <w:szCs w:val="18"/>
                <w:lang w:eastAsia="es-MX"/>
              </w:rPr>
              <w:t>la Orquesta de verduras,</w:t>
            </w:r>
            <w:r w:rsidRPr="008D2E67">
              <w:rPr>
                <w:rFonts w:eastAsia="Times New Roman" w:cs="Times New Roman"/>
                <w:i/>
                <w:color w:val="000000"/>
                <w:sz w:val="18"/>
                <w:szCs w:val="18"/>
                <w:lang w:eastAsia="es-MX"/>
              </w:rPr>
              <w:t> es una banda austríaca, fundada en el año 1998</w:t>
            </w:r>
            <w:r w:rsidRPr="008D2E67">
              <w:rPr>
                <w:rFonts w:eastAsia="Times New Roman" w:cs="Times New Roman"/>
                <w:i/>
                <w:color w:val="000000"/>
                <w:sz w:val="18"/>
                <w:szCs w:val="18"/>
                <w:lang w:val="es-MX" w:eastAsia="es-MX"/>
              </w:rPr>
              <w:t xml:space="preserve"> </w:t>
            </w:r>
          </w:p>
          <w:p w:rsidR="008D2E67" w:rsidRPr="008D2E67" w:rsidRDefault="008D2E67" w:rsidP="008D2E67">
            <w:pPr>
              <w:ind w:left="360"/>
              <w:contextualSpacing/>
              <w:rPr>
                <w:rFonts w:eastAsia="Times New Roman" w:cs="Times New Roman"/>
                <w:i/>
                <w:color w:val="000000"/>
                <w:sz w:val="18"/>
                <w:szCs w:val="18"/>
                <w:lang w:val="es-MX" w:eastAsia="es-MX"/>
              </w:rPr>
            </w:pPr>
            <w:r w:rsidRPr="008D2E67">
              <w:rPr>
                <w:rFonts w:eastAsia="Times New Roman" w:cs="Times New Roman"/>
                <w:i/>
                <w:color w:val="000000"/>
                <w:sz w:val="18"/>
                <w:szCs w:val="18"/>
                <w:lang w:val="es-MX" w:eastAsia="es-MX"/>
              </w:rPr>
              <w:t>CONCEPTUALIZACIÓN</w:t>
            </w:r>
          </w:p>
          <w:p w:rsidR="008D2E67" w:rsidRPr="008D2E67" w:rsidRDefault="008D2E67" w:rsidP="008D2E67">
            <w:pPr>
              <w:ind w:left="360"/>
              <w:contextualSpacing/>
              <w:rPr>
                <w:rFonts w:eastAsia="Times New Roman" w:cs="Times New Roman"/>
                <w:i/>
                <w:color w:val="000000"/>
                <w:sz w:val="18"/>
                <w:szCs w:val="18"/>
                <w:lang w:val="es-MX" w:eastAsia="es-MX"/>
              </w:rPr>
            </w:pPr>
            <w:r w:rsidRPr="008D2E67">
              <w:rPr>
                <w:rFonts w:eastAsia="Times New Roman" w:cs="Times New Roman"/>
                <w:i/>
                <w:color w:val="000000"/>
                <w:sz w:val="18"/>
                <w:szCs w:val="18"/>
                <w:lang w:eastAsia="es-MX"/>
              </w:rPr>
              <w:t xml:space="preserve">Compuesto por miembros de diferentes campos artísticos (músicos, artistas visuales, diseñadores, escritores, </w:t>
            </w:r>
            <w:proofErr w:type="spellStart"/>
            <w:proofErr w:type="gramStart"/>
            <w:r w:rsidRPr="008D2E67">
              <w:rPr>
                <w:rFonts w:eastAsia="Times New Roman" w:cs="Times New Roman"/>
                <w:i/>
                <w:color w:val="000000"/>
                <w:sz w:val="18"/>
                <w:szCs w:val="18"/>
                <w:lang w:eastAsia="es-MX"/>
              </w:rPr>
              <w:t>etc</w:t>
            </w:r>
            <w:proofErr w:type="spellEnd"/>
            <w:r w:rsidRPr="008D2E67">
              <w:rPr>
                <w:rFonts w:eastAsia="Times New Roman" w:cs="Times New Roman"/>
                <w:i/>
                <w:color w:val="000000"/>
                <w:sz w:val="18"/>
                <w:szCs w:val="18"/>
                <w:lang w:eastAsia="es-MX"/>
              </w:rPr>
              <w:t xml:space="preserve"> ...</w:t>
            </w:r>
            <w:proofErr w:type="gramEnd"/>
            <w:r w:rsidRPr="008D2E67">
              <w:rPr>
                <w:rFonts w:eastAsia="Times New Roman" w:cs="Times New Roman"/>
                <w:i/>
                <w:color w:val="000000"/>
                <w:sz w:val="18"/>
                <w:szCs w:val="18"/>
                <w:lang w:eastAsia="es-MX"/>
              </w:rPr>
              <w:t>), la formación utiliza sólo </w:t>
            </w:r>
            <w:hyperlink r:id="rId9" w:tooltip="vegetal" w:history="1">
              <w:r w:rsidRPr="008D2E67">
                <w:rPr>
                  <w:rFonts w:eastAsia="Times New Roman" w:cs="Times New Roman"/>
                  <w:i/>
                  <w:color w:val="0000FF" w:themeColor="hyperlink"/>
                  <w:sz w:val="18"/>
                  <w:szCs w:val="18"/>
                  <w:u w:val="single"/>
                  <w:lang w:eastAsia="es-MX"/>
                </w:rPr>
                <w:t>vegetales</w:t>
              </w:r>
            </w:hyperlink>
            <w:r w:rsidRPr="008D2E67">
              <w:rPr>
                <w:rFonts w:eastAsia="Times New Roman" w:cs="Times New Roman"/>
                <w:i/>
                <w:color w:val="000000"/>
                <w:sz w:val="18"/>
                <w:szCs w:val="18"/>
                <w:lang w:eastAsia="es-MX"/>
              </w:rPr>
              <w:t xml:space="preserve"> a </w:t>
            </w:r>
            <w:proofErr w:type="spellStart"/>
            <w:r w:rsidRPr="008D2E67">
              <w:rPr>
                <w:rFonts w:eastAsia="Times New Roman" w:cs="Times New Roman"/>
                <w:i/>
                <w:color w:val="000000"/>
                <w:sz w:val="18"/>
                <w:szCs w:val="18"/>
                <w:lang w:eastAsia="es-MX"/>
              </w:rPr>
              <w:t>mo</w:t>
            </w:r>
            <w:proofErr w:type="spellEnd"/>
            <w:r w:rsidRPr="008D2E67">
              <w:rPr>
                <w:rFonts w:eastAsia="Times New Roman" w:cs="Times New Roman"/>
                <w:i/>
                <w:color w:val="000000"/>
                <w:sz w:val="18"/>
                <w:szCs w:val="18"/>
                <w:lang w:eastAsia="es-MX"/>
              </w:rPr>
              <w:t xml:space="preserve"> 'de instrumentos musicales, de manera que es difícil clasificar su estilo. Según el colectivo, sus sonidos que van desde </w:t>
            </w:r>
            <w:hyperlink r:id="rId10" w:tooltip="free jazz" w:history="1">
              <w:r w:rsidRPr="008D2E67">
                <w:rPr>
                  <w:rFonts w:eastAsia="Times New Roman" w:cs="Times New Roman"/>
                  <w:i/>
                  <w:color w:val="0000FF" w:themeColor="hyperlink"/>
                  <w:sz w:val="18"/>
                  <w:szCs w:val="18"/>
                  <w:u w:val="single"/>
                  <w:lang w:eastAsia="es-MX"/>
                </w:rPr>
                <w:t>el jazz libre</w:t>
              </w:r>
            </w:hyperlink>
            <w:r w:rsidRPr="008D2E67">
              <w:rPr>
                <w:rFonts w:eastAsia="Times New Roman" w:cs="Times New Roman"/>
                <w:i/>
                <w:color w:val="000000"/>
                <w:sz w:val="18"/>
                <w:szCs w:val="18"/>
                <w:lang w:eastAsia="es-MX"/>
              </w:rPr>
              <w:t> , al </w:t>
            </w:r>
            <w:proofErr w:type="spellStart"/>
            <w:r w:rsidRPr="008D2E67">
              <w:rPr>
                <w:rFonts w:eastAsia="Times New Roman" w:cs="Times New Roman"/>
                <w:i/>
                <w:color w:val="000000"/>
                <w:sz w:val="18"/>
                <w:szCs w:val="18"/>
                <w:lang w:eastAsia="es-MX"/>
              </w:rPr>
              <w:fldChar w:fldCharType="begin"/>
            </w:r>
            <w:r w:rsidRPr="008D2E67">
              <w:rPr>
                <w:rFonts w:eastAsia="Times New Roman" w:cs="Times New Roman"/>
                <w:i/>
                <w:color w:val="000000"/>
                <w:sz w:val="18"/>
                <w:szCs w:val="18"/>
                <w:lang w:eastAsia="es-MX"/>
              </w:rPr>
              <w:instrText xml:space="preserve"> HYPERLINK "https://translate.googleusercontent.com/translate_c?depth=1&amp;hl=es&amp;prev=search&amp;rurl=translate.google.com.ec&amp;sl=it&amp;u=https://it.wikipedia.org/wiki/Dub&amp;usg=ALkJrhhtoJEwxB6O_CDEC8lbpU9ikLJMlg" \o "doblar" </w:instrText>
            </w:r>
            <w:r w:rsidRPr="008D2E67">
              <w:rPr>
                <w:rFonts w:eastAsia="Times New Roman" w:cs="Times New Roman"/>
                <w:i/>
                <w:color w:val="000000"/>
                <w:sz w:val="18"/>
                <w:szCs w:val="18"/>
                <w:lang w:eastAsia="es-MX"/>
              </w:rPr>
              <w:fldChar w:fldCharType="separate"/>
            </w:r>
            <w:r w:rsidRPr="008D2E67">
              <w:rPr>
                <w:rFonts w:eastAsia="Times New Roman" w:cs="Times New Roman"/>
                <w:i/>
                <w:color w:val="0000FF" w:themeColor="hyperlink"/>
                <w:sz w:val="18"/>
                <w:szCs w:val="18"/>
                <w:u w:val="single"/>
                <w:lang w:eastAsia="es-MX"/>
              </w:rPr>
              <w:t>dub</w:t>
            </w:r>
            <w:proofErr w:type="spellEnd"/>
            <w:r w:rsidRPr="008D2E67">
              <w:rPr>
                <w:rFonts w:eastAsia="Times New Roman" w:cs="Times New Roman"/>
                <w:i/>
                <w:color w:val="000000"/>
                <w:sz w:val="18"/>
                <w:szCs w:val="18"/>
                <w:lang w:val="es-MX" w:eastAsia="es-MX"/>
              </w:rPr>
              <w:fldChar w:fldCharType="end"/>
            </w:r>
            <w:r w:rsidRPr="008D2E67">
              <w:rPr>
                <w:rFonts w:eastAsia="Times New Roman" w:cs="Times New Roman"/>
                <w:i/>
                <w:color w:val="000000"/>
                <w:sz w:val="18"/>
                <w:szCs w:val="18"/>
                <w:lang w:eastAsia="es-MX"/>
              </w:rPr>
              <w:t xml:space="preserve"> , y todo ' </w:t>
            </w:r>
            <w:r w:rsidRPr="008D2E67">
              <w:rPr>
                <w:rFonts w:eastAsia="Times New Roman" w:cs="Times New Roman"/>
                <w:i/>
                <w:color w:val="000000"/>
                <w:sz w:val="18"/>
                <w:szCs w:val="18"/>
                <w:lang w:eastAsia="es-MX"/>
              </w:rPr>
              <w:lastRenderedPageBreak/>
              <w:t>" </w:t>
            </w:r>
            <w:hyperlink r:id="rId11" w:tooltip="música electrónica" w:history="1">
              <w:r w:rsidRPr="008D2E67">
                <w:rPr>
                  <w:rFonts w:eastAsia="Times New Roman" w:cs="Times New Roman"/>
                  <w:i/>
                  <w:color w:val="0000FF" w:themeColor="hyperlink"/>
                  <w:sz w:val="18"/>
                  <w:szCs w:val="18"/>
                  <w:u w:val="single"/>
                  <w:lang w:eastAsia="es-MX"/>
                </w:rPr>
                <w:t>electrónica</w:t>
              </w:r>
            </w:hyperlink>
            <w:r w:rsidRPr="008D2E67">
              <w:rPr>
                <w:rFonts w:eastAsia="Times New Roman" w:cs="Times New Roman"/>
                <w:i/>
                <w:color w:val="000000"/>
                <w:sz w:val="18"/>
                <w:szCs w:val="18"/>
                <w:lang w:eastAsia="es-MX"/>
              </w:rPr>
              <w:t> </w:t>
            </w:r>
            <w:hyperlink r:id="rId12" w:tooltip="música experimental" w:history="1">
              <w:r w:rsidRPr="008D2E67">
                <w:rPr>
                  <w:rFonts w:eastAsia="Times New Roman" w:cs="Times New Roman"/>
                  <w:i/>
                  <w:color w:val="0000FF" w:themeColor="hyperlink"/>
                  <w:sz w:val="18"/>
                  <w:szCs w:val="18"/>
                  <w:u w:val="single"/>
                  <w:lang w:eastAsia="es-MX"/>
                </w:rPr>
                <w:t>experimental</w:t>
              </w:r>
            </w:hyperlink>
            <w:r w:rsidRPr="008D2E67">
              <w:rPr>
                <w:rFonts w:eastAsia="Times New Roman" w:cs="Times New Roman"/>
                <w:i/>
                <w:color w:val="000000"/>
                <w:sz w:val="18"/>
                <w:szCs w:val="18"/>
                <w:lang w:eastAsia="es-MX"/>
              </w:rPr>
              <w:t> ." </w:t>
            </w:r>
            <w:hyperlink r:id="rId13" w:anchor="cite_note-VegetableAbout-1" w:history="1">
              <w:r w:rsidRPr="008D2E67">
                <w:rPr>
                  <w:rFonts w:eastAsia="Times New Roman" w:cs="Times New Roman"/>
                  <w:i/>
                  <w:color w:val="0000FF" w:themeColor="hyperlink"/>
                  <w:sz w:val="18"/>
                  <w:szCs w:val="18"/>
                  <w:u w:val="single"/>
                  <w:vertAlign w:val="superscript"/>
                  <w:lang w:eastAsia="es-MX"/>
                </w:rPr>
                <w:t>[1]</w:t>
              </w:r>
            </w:hyperlink>
            <w:r w:rsidRPr="008D2E67">
              <w:rPr>
                <w:rFonts w:eastAsia="Times New Roman" w:cs="Times New Roman"/>
                <w:i/>
                <w:color w:val="000000"/>
                <w:sz w:val="18"/>
                <w:szCs w:val="18"/>
                <w:lang w:eastAsia="es-MX"/>
              </w:rPr>
              <w:t> Entre los instrumentos musicales inventados o simplemente utilizados por la Orquesta Vegetal existen "calabazas </w:t>
            </w:r>
            <w:hyperlink r:id="rId14" w:tooltip="instrumento de percusión" w:history="1">
              <w:r w:rsidRPr="008D2E67">
                <w:rPr>
                  <w:rFonts w:eastAsia="Times New Roman" w:cs="Times New Roman"/>
                  <w:i/>
                  <w:color w:val="0000FF" w:themeColor="hyperlink"/>
                  <w:sz w:val="18"/>
                  <w:szCs w:val="18"/>
                  <w:u w:val="single"/>
                  <w:lang w:eastAsia="es-MX"/>
                </w:rPr>
                <w:t>de percusión</w:t>
              </w:r>
            </w:hyperlink>
            <w:r w:rsidRPr="008D2E67">
              <w:rPr>
                <w:rFonts w:eastAsia="Times New Roman" w:cs="Times New Roman"/>
                <w:i/>
                <w:color w:val="000000"/>
                <w:sz w:val="18"/>
                <w:szCs w:val="18"/>
                <w:lang w:eastAsia="es-MX"/>
              </w:rPr>
              <w:t> ", las zanahorias talladas como </w:t>
            </w:r>
            <w:hyperlink r:id="rId15" w:tooltip="grabadora" w:history="1">
              <w:r w:rsidRPr="008D2E67">
                <w:rPr>
                  <w:rFonts w:eastAsia="Times New Roman" w:cs="Times New Roman"/>
                  <w:i/>
                  <w:color w:val="0000FF" w:themeColor="hyperlink"/>
                  <w:sz w:val="18"/>
                  <w:szCs w:val="18"/>
                  <w:u w:val="single"/>
                  <w:lang w:eastAsia="es-MX"/>
                </w:rPr>
                <w:t>flautas dulce</w:t>
              </w:r>
            </w:hyperlink>
            <w:r w:rsidRPr="008D2E67">
              <w:rPr>
                <w:rFonts w:eastAsia="Times New Roman" w:cs="Times New Roman"/>
                <w:i/>
                <w:color w:val="000000"/>
                <w:sz w:val="18"/>
                <w:szCs w:val="18"/>
                <w:lang w:eastAsia="es-MX"/>
              </w:rPr>
              <w:t> , berenjena " </w:t>
            </w:r>
            <w:hyperlink r:id="rId16" w:tooltip="castañuelas" w:history="1">
              <w:r w:rsidRPr="008D2E67">
                <w:rPr>
                  <w:rFonts w:eastAsia="Times New Roman" w:cs="Times New Roman"/>
                  <w:i/>
                  <w:color w:val="0000FF" w:themeColor="hyperlink"/>
                  <w:sz w:val="18"/>
                  <w:szCs w:val="18"/>
                  <w:u w:val="single"/>
                  <w:lang w:eastAsia="es-MX"/>
                </w:rPr>
                <w:t>castañuelas</w:t>
              </w:r>
            </w:hyperlink>
            <w:r w:rsidRPr="008D2E67">
              <w:rPr>
                <w:rFonts w:eastAsia="Times New Roman" w:cs="Times New Roman"/>
                <w:i/>
                <w:color w:val="000000"/>
                <w:sz w:val="18"/>
                <w:szCs w:val="18"/>
                <w:lang w:eastAsia="es-MX"/>
              </w:rPr>
              <w:t> ", y "</w:t>
            </w:r>
            <w:proofErr w:type="spellStart"/>
            <w:r w:rsidRPr="008D2E67">
              <w:rPr>
                <w:rFonts w:eastAsia="Times New Roman" w:cs="Times New Roman"/>
                <w:i/>
                <w:color w:val="000000"/>
                <w:sz w:val="18"/>
                <w:szCs w:val="18"/>
                <w:lang w:eastAsia="es-MX"/>
              </w:rPr>
              <w:t>cucumberphones</w:t>
            </w:r>
            <w:proofErr w:type="spellEnd"/>
            <w:r w:rsidRPr="008D2E67">
              <w:rPr>
                <w:rFonts w:eastAsia="Times New Roman" w:cs="Times New Roman"/>
                <w:i/>
                <w:color w:val="000000"/>
                <w:sz w:val="18"/>
                <w:szCs w:val="18"/>
                <w:lang w:eastAsia="es-MX"/>
              </w:rPr>
              <w:t>" tipo de </w:t>
            </w:r>
            <w:hyperlink r:id="rId17" w:tooltip="instrumento de viento" w:history="1">
              <w:r w:rsidRPr="008D2E67">
                <w:rPr>
                  <w:rFonts w:eastAsia="Times New Roman" w:cs="Times New Roman"/>
                  <w:i/>
                  <w:color w:val="0000FF" w:themeColor="hyperlink"/>
                  <w:sz w:val="18"/>
                  <w:szCs w:val="18"/>
                  <w:u w:val="single"/>
                  <w:lang w:eastAsia="es-MX"/>
                </w:rPr>
                <w:t>instrumentos de viento</w:t>
              </w:r>
            </w:hyperlink>
            <w:r w:rsidRPr="008D2E67">
              <w:rPr>
                <w:rFonts w:eastAsia="Times New Roman" w:cs="Times New Roman"/>
                <w:i/>
                <w:color w:val="000000"/>
                <w:sz w:val="18"/>
                <w:szCs w:val="18"/>
                <w:lang w:eastAsia="es-MX"/>
              </w:rPr>
              <w:t> hechos de calabacín, zanahorias, tomates y pimientos.</w:t>
            </w:r>
            <w:r w:rsidRPr="008D2E67">
              <w:rPr>
                <w:rFonts w:eastAsia="Times New Roman" w:cs="Times New Roman"/>
                <w:i/>
                <w:color w:val="000000"/>
                <w:sz w:val="18"/>
                <w:szCs w:val="18"/>
                <w:lang w:val="es-MX" w:eastAsia="es-MX"/>
              </w:rPr>
              <w:t xml:space="preserve"> </w:t>
            </w:r>
          </w:p>
          <w:p w:rsidR="008D2E67" w:rsidRPr="008D2E67" w:rsidRDefault="008D2E67" w:rsidP="008D2E67">
            <w:pPr>
              <w:ind w:left="360"/>
              <w:contextualSpacing/>
              <w:rPr>
                <w:rFonts w:eastAsia="Times New Roman" w:cs="Times New Roman"/>
                <w:i/>
                <w:color w:val="000000"/>
                <w:sz w:val="18"/>
                <w:szCs w:val="18"/>
                <w:lang w:val="es-MX" w:eastAsia="es-MX"/>
              </w:rPr>
            </w:pPr>
            <w:r w:rsidRPr="008D2E67">
              <w:rPr>
                <w:rFonts w:eastAsia="Times New Roman" w:cs="Times New Roman"/>
                <w:i/>
                <w:color w:val="000000"/>
                <w:sz w:val="18"/>
                <w:szCs w:val="18"/>
                <w:lang w:val="es-MX" w:eastAsia="es-MX"/>
              </w:rPr>
              <w:t>APLICACIÓN</w:t>
            </w:r>
          </w:p>
          <w:p w:rsidR="00395478" w:rsidRPr="00C52BD0" w:rsidRDefault="008D2E67" w:rsidP="00C52BD0">
            <w:pPr>
              <w:pStyle w:val="Prrafodelista"/>
              <w:numPr>
                <w:ilvl w:val="0"/>
                <w:numId w:val="3"/>
              </w:numPr>
              <w:tabs>
                <w:tab w:val="left" w:pos="924"/>
              </w:tabs>
              <w:autoSpaceDE w:val="0"/>
              <w:autoSpaceDN w:val="0"/>
              <w:adjustRightInd w:val="0"/>
              <w:jc w:val="both"/>
              <w:rPr>
                <w:rFonts w:ascii="Calibri" w:hAnsi="Calibri" w:cs="Calibri"/>
                <w:bCs/>
                <w:i/>
                <w:sz w:val="18"/>
                <w:szCs w:val="18"/>
                <w:lang w:val="es-ES"/>
              </w:rPr>
            </w:pPr>
            <w:r w:rsidRPr="00C52BD0">
              <w:rPr>
                <w:rFonts w:eastAsia="Times New Roman" w:cs="Times New Roman"/>
                <w:i/>
                <w:color w:val="000000"/>
                <w:kern w:val="2"/>
                <w:sz w:val="18"/>
                <w:szCs w:val="18"/>
                <w:lang w:eastAsia="es-EC"/>
              </w:rPr>
              <w:t>Realizar actividades referentes al tema</w:t>
            </w:r>
          </w:p>
        </w:tc>
        <w:tc>
          <w:tcPr>
            <w:tcW w:w="819" w:type="pct"/>
            <w:gridSpan w:val="4"/>
            <w:shd w:val="clear" w:color="auto" w:fill="auto"/>
          </w:tcPr>
          <w:p w:rsidR="00395478" w:rsidRDefault="00395478" w:rsidP="00483155">
            <w:pPr>
              <w:tabs>
                <w:tab w:val="left" w:pos="924"/>
              </w:tabs>
              <w:autoSpaceDE w:val="0"/>
              <w:autoSpaceDN w:val="0"/>
              <w:adjustRightInd w:val="0"/>
              <w:jc w:val="both"/>
              <w:rPr>
                <w:rFonts w:ascii="Calibri" w:hAnsi="Calibri" w:cs="Calibri"/>
                <w:bCs/>
                <w:i/>
                <w:sz w:val="18"/>
                <w:szCs w:val="18"/>
                <w:lang w:val="es-ES"/>
              </w:rPr>
            </w:pPr>
            <w:r w:rsidRPr="008A6EFA">
              <w:rPr>
                <w:rFonts w:ascii="Calibri" w:hAnsi="Calibri" w:cs="Calibri"/>
                <w:bCs/>
                <w:i/>
                <w:sz w:val="18"/>
                <w:szCs w:val="18"/>
                <w:lang w:val="es-ES"/>
              </w:rPr>
              <w:lastRenderedPageBreak/>
              <w:t>CE.ECA.3.2. Identifica el uso de materiales naturales y artificiales en obras artísticas, y los utiliza en procesos de interpretación y creación</w:t>
            </w:r>
          </w:p>
          <w:p w:rsidR="00395478" w:rsidRPr="00B7247A" w:rsidRDefault="00395478" w:rsidP="00483155">
            <w:pPr>
              <w:tabs>
                <w:tab w:val="left" w:pos="924"/>
              </w:tabs>
              <w:autoSpaceDE w:val="0"/>
              <w:autoSpaceDN w:val="0"/>
              <w:adjustRightInd w:val="0"/>
              <w:jc w:val="both"/>
              <w:rPr>
                <w:rFonts w:ascii="Calibri" w:hAnsi="Calibri" w:cs="Calibri"/>
                <w:bCs/>
                <w:i/>
                <w:sz w:val="18"/>
                <w:szCs w:val="18"/>
                <w:lang w:val="es-ES"/>
              </w:rPr>
            </w:pPr>
            <w:r w:rsidRPr="00B7247A">
              <w:rPr>
                <w:rFonts w:ascii="Calibri" w:hAnsi="Calibri" w:cs="Calibri"/>
                <w:bCs/>
                <w:i/>
                <w:sz w:val="18"/>
                <w:szCs w:val="18"/>
                <w:lang w:val="es-ES"/>
              </w:rPr>
              <w:t>I.ECA.3.2.1.Utiliza un lenguaje sencillo pero preciso al describir las características de producciones artísticas realizadas con objetos artificiales y naturales. (J.3., I.3.)</w:t>
            </w:r>
          </w:p>
          <w:p w:rsidR="00395478" w:rsidRPr="00B7247A" w:rsidRDefault="00395478" w:rsidP="00483155">
            <w:pPr>
              <w:tabs>
                <w:tab w:val="left" w:pos="924"/>
              </w:tabs>
              <w:autoSpaceDE w:val="0"/>
              <w:autoSpaceDN w:val="0"/>
              <w:adjustRightInd w:val="0"/>
              <w:jc w:val="both"/>
              <w:rPr>
                <w:rFonts w:ascii="Calibri" w:hAnsi="Calibri" w:cs="Calibri"/>
                <w:bCs/>
                <w:i/>
                <w:sz w:val="18"/>
                <w:szCs w:val="18"/>
                <w:lang w:val="es-ES"/>
              </w:rPr>
            </w:pPr>
            <w:r w:rsidRPr="00B7247A">
              <w:rPr>
                <w:rFonts w:ascii="Calibri" w:hAnsi="Calibri" w:cs="Calibri"/>
                <w:bCs/>
                <w:i/>
                <w:sz w:val="18"/>
                <w:szCs w:val="18"/>
                <w:lang w:val="es-ES"/>
              </w:rPr>
              <w:t xml:space="preserve">I.ECA.3.2.2. Diseña y planifica los pasos a seguir </w:t>
            </w:r>
            <w:r w:rsidRPr="00B7247A">
              <w:rPr>
                <w:rFonts w:ascii="Calibri" w:hAnsi="Calibri" w:cs="Calibri"/>
                <w:bCs/>
                <w:i/>
                <w:sz w:val="18"/>
                <w:szCs w:val="18"/>
                <w:lang w:val="es-ES"/>
              </w:rPr>
              <w:lastRenderedPageBreak/>
              <w:t>en la construcción de títeres e instrumentos musicales tomando en consideración lo observado en procesos de experimentación con materiales naturales y artificiales, y seleccionando los más adecuados. (J.3., S.3.)</w:t>
            </w:r>
          </w:p>
          <w:p w:rsidR="00395478" w:rsidRPr="002C4918" w:rsidRDefault="00395478" w:rsidP="00483155">
            <w:pPr>
              <w:tabs>
                <w:tab w:val="left" w:pos="924"/>
              </w:tabs>
              <w:autoSpaceDE w:val="0"/>
              <w:autoSpaceDN w:val="0"/>
              <w:adjustRightInd w:val="0"/>
              <w:jc w:val="both"/>
              <w:rPr>
                <w:rFonts w:ascii="Calibri" w:hAnsi="Calibri" w:cs="Calibri"/>
                <w:bCs/>
                <w:i/>
                <w:sz w:val="18"/>
                <w:szCs w:val="18"/>
                <w:lang w:val="es-ES"/>
              </w:rPr>
            </w:pPr>
          </w:p>
        </w:tc>
        <w:tc>
          <w:tcPr>
            <w:tcW w:w="376" w:type="pct"/>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6 semanas</w:t>
            </w:r>
          </w:p>
        </w:tc>
      </w:tr>
      <w:tr w:rsidR="00395478" w:rsidRPr="002C4918" w:rsidTr="00483155">
        <w:trPr>
          <w:trHeight w:val="278"/>
        </w:trPr>
        <w:tc>
          <w:tcPr>
            <w:tcW w:w="156" w:type="pct"/>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3.</w:t>
            </w:r>
          </w:p>
        </w:tc>
        <w:tc>
          <w:tcPr>
            <w:tcW w:w="530" w:type="pct"/>
            <w:gridSpan w:val="3"/>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textiles</w:t>
            </w:r>
          </w:p>
        </w:tc>
        <w:tc>
          <w:tcPr>
            <w:tcW w:w="598" w:type="pct"/>
            <w:gridSpan w:val="3"/>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bCs/>
                <w:i/>
                <w:sz w:val="18"/>
                <w:szCs w:val="18"/>
                <w:lang w:val="es-ES"/>
              </w:rPr>
            </w:pPr>
            <w:proofErr w:type="spellStart"/>
            <w:r>
              <w:rPr>
                <w:rFonts w:ascii="Calibri" w:hAnsi="Calibri" w:cs="Calibri"/>
                <w:bCs/>
                <w:i/>
                <w:sz w:val="18"/>
                <w:szCs w:val="18"/>
                <w:lang w:val="es-ES"/>
              </w:rPr>
              <w:t>Elqborar</w:t>
            </w:r>
            <w:proofErr w:type="spellEnd"/>
            <w:r>
              <w:rPr>
                <w:rFonts w:ascii="Calibri" w:hAnsi="Calibri" w:cs="Calibri"/>
                <w:bCs/>
                <w:i/>
                <w:sz w:val="18"/>
                <w:szCs w:val="18"/>
                <w:lang w:val="es-ES"/>
              </w:rPr>
              <w:t xml:space="preserve"> información  sobre los textiles del país. </w:t>
            </w:r>
          </w:p>
        </w:tc>
        <w:tc>
          <w:tcPr>
            <w:tcW w:w="993" w:type="pct"/>
            <w:gridSpan w:val="2"/>
            <w:shd w:val="clear" w:color="auto" w:fill="auto"/>
          </w:tcPr>
          <w:p w:rsidR="00395478" w:rsidRDefault="00395478" w:rsidP="00483155">
            <w:pPr>
              <w:tabs>
                <w:tab w:val="left" w:pos="924"/>
              </w:tabs>
              <w:autoSpaceDE w:val="0"/>
              <w:autoSpaceDN w:val="0"/>
              <w:adjustRightInd w:val="0"/>
              <w:jc w:val="both"/>
              <w:rPr>
                <w:rFonts w:ascii="Calibri" w:hAnsi="Calibri" w:cs="Calibri"/>
                <w:bCs/>
                <w:i/>
                <w:sz w:val="18"/>
                <w:szCs w:val="18"/>
                <w:lang w:val="es-ES"/>
              </w:rPr>
            </w:pPr>
            <w:r w:rsidRPr="005F340E">
              <w:rPr>
                <w:rFonts w:ascii="Calibri" w:hAnsi="Calibri" w:cs="Calibri"/>
                <w:bCs/>
                <w:i/>
                <w:sz w:val="18"/>
                <w:szCs w:val="18"/>
                <w:lang w:val="es-ES"/>
              </w:rPr>
              <w:t>ECA.3.1.12. Crear documentos sencillos (informes, catálogos, etc.) con información sobre los textiles del país, como resultado de un proceso de búsqueda de información en libros e Internet.</w:t>
            </w: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Pr="002C4918" w:rsidRDefault="00395478" w:rsidP="00483155">
            <w:pPr>
              <w:tabs>
                <w:tab w:val="left" w:pos="924"/>
              </w:tabs>
              <w:autoSpaceDE w:val="0"/>
              <w:autoSpaceDN w:val="0"/>
              <w:adjustRightInd w:val="0"/>
              <w:jc w:val="both"/>
              <w:rPr>
                <w:rFonts w:ascii="Calibri" w:hAnsi="Calibri" w:cs="Calibri"/>
                <w:bCs/>
                <w:i/>
                <w:sz w:val="18"/>
                <w:szCs w:val="18"/>
                <w:lang w:val="es-ES"/>
              </w:rPr>
            </w:pPr>
          </w:p>
        </w:tc>
        <w:tc>
          <w:tcPr>
            <w:tcW w:w="1528" w:type="pct"/>
            <w:gridSpan w:val="7"/>
            <w:shd w:val="clear" w:color="auto" w:fill="auto"/>
          </w:tcPr>
          <w:p w:rsidR="008D2E67" w:rsidRPr="008D2E67" w:rsidRDefault="008D2E67" w:rsidP="008D2E67">
            <w:pPr>
              <w:spacing w:after="0" w:line="240" w:lineRule="auto"/>
              <w:ind w:left="360"/>
              <w:contextualSpacing/>
              <w:rPr>
                <w:rFonts w:eastAsia="Times New Roman" w:cs="Times New Roman"/>
                <w:i/>
                <w:color w:val="000000"/>
                <w:sz w:val="18"/>
                <w:szCs w:val="18"/>
                <w:lang w:val="es-MX" w:eastAsia="es-MX"/>
              </w:rPr>
            </w:pPr>
            <w:r w:rsidRPr="008D2E67">
              <w:rPr>
                <w:rFonts w:eastAsia="Times New Roman" w:cs="Times New Roman"/>
                <w:i/>
                <w:color w:val="000000"/>
                <w:sz w:val="18"/>
                <w:szCs w:val="18"/>
                <w:lang w:val="es-MX" w:eastAsia="es-MX"/>
              </w:rPr>
              <w:lastRenderedPageBreak/>
              <w:t>EXPERIENCIA</w:t>
            </w:r>
          </w:p>
          <w:p w:rsidR="008D2E67" w:rsidRPr="008D2E67" w:rsidRDefault="008D2E67" w:rsidP="008D2E67">
            <w:pPr>
              <w:numPr>
                <w:ilvl w:val="0"/>
                <w:numId w:val="2"/>
              </w:numPr>
              <w:tabs>
                <w:tab w:val="left" w:pos="708"/>
              </w:tabs>
              <w:suppressAutoHyphens/>
              <w:spacing w:after="0" w:line="240" w:lineRule="auto"/>
              <w:contextualSpacing/>
              <w:jc w:val="both"/>
              <w:rPr>
                <w:rFonts w:eastAsia="Times New Roman" w:cs="Times New Roman"/>
                <w:i/>
                <w:color w:val="000000"/>
                <w:sz w:val="18"/>
                <w:szCs w:val="18"/>
                <w:lang w:eastAsia="es-MX"/>
              </w:rPr>
            </w:pPr>
            <w:r w:rsidRPr="008D2E67">
              <w:rPr>
                <w:rFonts w:eastAsia="Times New Roman" w:cs="Times New Roman"/>
                <w:i/>
                <w:color w:val="000000"/>
                <w:sz w:val="18"/>
                <w:szCs w:val="18"/>
                <w:lang w:eastAsia="es-MX"/>
              </w:rPr>
              <w:t>Conocer los aprendizajes previos que traen los niños y niñas en relación al tema.</w:t>
            </w:r>
          </w:p>
          <w:p w:rsidR="008D2E67" w:rsidRPr="008D2E67" w:rsidRDefault="008D2E67" w:rsidP="008D2E67">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8D2E67">
              <w:rPr>
                <w:rFonts w:eastAsia="Times New Roman" w:cs="Times New Roman"/>
                <w:i/>
                <w:color w:val="000000"/>
                <w:sz w:val="18"/>
                <w:szCs w:val="18"/>
                <w:lang w:val="es-MX" w:eastAsia="es-MX"/>
              </w:rPr>
              <w:t>Definir el tema mediante lluvia de ideas.</w:t>
            </w:r>
          </w:p>
          <w:p w:rsidR="008D2E67" w:rsidRPr="008D2E67" w:rsidRDefault="008D2E67" w:rsidP="008D2E67">
            <w:pPr>
              <w:spacing w:after="0" w:line="240" w:lineRule="auto"/>
              <w:ind w:left="360"/>
              <w:contextualSpacing/>
              <w:rPr>
                <w:rFonts w:eastAsia="Times New Roman" w:cs="Times New Roman"/>
                <w:i/>
                <w:color w:val="000000"/>
                <w:sz w:val="18"/>
                <w:szCs w:val="18"/>
                <w:lang w:val="es-MX" w:eastAsia="es-MX"/>
              </w:rPr>
            </w:pPr>
            <w:r w:rsidRPr="008D2E67">
              <w:rPr>
                <w:rFonts w:eastAsia="Times New Roman" w:cs="Times New Roman"/>
                <w:i/>
                <w:color w:val="000000"/>
                <w:sz w:val="18"/>
                <w:szCs w:val="18"/>
                <w:lang w:val="es-MX" w:eastAsia="es-MX"/>
              </w:rPr>
              <w:t>REFLEXIÓN</w:t>
            </w:r>
          </w:p>
          <w:p w:rsidR="008D2E67" w:rsidRPr="008D2E67" w:rsidRDefault="008D2E67" w:rsidP="008D2E67">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8D2E67">
              <w:rPr>
                <w:rFonts w:eastAsia="Times New Roman" w:cs="Times New Roman"/>
                <w:b/>
                <w:bCs/>
                <w:i/>
                <w:color w:val="000000"/>
                <w:sz w:val="18"/>
                <w:szCs w:val="18"/>
                <w:lang w:eastAsia="es-MX"/>
              </w:rPr>
              <w:t>TRAJES TÍPICOS DEL ECUADOR EDITORIAL.</w:t>
            </w:r>
          </w:p>
          <w:p w:rsidR="008D2E67" w:rsidRPr="008D2E67" w:rsidRDefault="008D2E67" w:rsidP="008D2E67">
            <w:pPr>
              <w:ind w:left="360"/>
              <w:contextualSpacing/>
              <w:rPr>
                <w:rFonts w:eastAsia="Times New Roman" w:cs="Times New Roman"/>
                <w:i/>
                <w:color w:val="000000"/>
                <w:sz w:val="18"/>
                <w:szCs w:val="18"/>
                <w:lang w:val="es-MX" w:eastAsia="es-MX"/>
              </w:rPr>
            </w:pPr>
            <w:r w:rsidRPr="008D2E67">
              <w:rPr>
                <w:rFonts w:eastAsia="Times New Roman" w:cs="Times New Roman"/>
                <w:bCs/>
                <w:i/>
                <w:color w:val="000000"/>
                <w:sz w:val="18"/>
                <w:szCs w:val="18"/>
                <w:lang w:eastAsia="es-MX"/>
              </w:rPr>
              <w:t>Vemos q en nuestro Ecuador hay muchas culturas q se destacan con sus costumbres cultivos alimentos y en especial sus trajes que representan a cada uno de ellos. Vemos que hay muchas etnias en nuestro Ecuador las nacionalidades indígenas, amazónicas que resaltan a nuestra cultura.</w:t>
            </w:r>
          </w:p>
          <w:p w:rsidR="008D2E67" w:rsidRPr="008D2E67" w:rsidRDefault="008D2E67" w:rsidP="008D2E67">
            <w:pPr>
              <w:ind w:left="360"/>
              <w:contextualSpacing/>
              <w:rPr>
                <w:rFonts w:eastAsia="Times New Roman" w:cs="Times New Roman"/>
                <w:i/>
                <w:color w:val="000000"/>
                <w:sz w:val="18"/>
                <w:szCs w:val="18"/>
                <w:lang w:val="es-MX" w:eastAsia="es-MX"/>
              </w:rPr>
            </w:pPr>
            <w:r w:rsidRPr="008D2E67">
              <w:rPr>
                <w:rFonts w:eastAsia="Times New Roman" w:cs="Times New Roman"/>
                <w:i/>
                <w:color w:val="000000"/>
                <w:sz w:val="18"/>
                <w:szCs w:val="18"/>
                <w:lang w:val="es-MX" w:eastAsia="es-MX"/>
              </w:rPr>
              <w:t>CONCEPTUALIZACIÓN</w:t>
            </w:r>
          </w:p>
          <w:p w:rsidR="008D2E67" w:rsidRPr="008D2E67" w:rsidRDefault="008D2E67" w:rsidP="008D2E67">
            <w:pPr>
              <w:spacing w:after="0" w:line="240" w:lineRule="auto"/>
              <w:ind w:left="360"/>
              <w:contextualSpacing/>
              <w:rPr>
                <w:rFonts w:eastAsia="Times New Roman" w:cs="Times New Roman"/>
                <w:i/>
                <w:color w:val="000000"/>
                <w:sz w:val="18"/>
                <w:szCs w:val="18"/>
                <w:lang w:eastAsia="es-MX"/>
              </w:rPr>
            </w:pPr>
            <w:r w:rsidRPr="008D2E67">
              <w:rPr>
                <w:rFonts w:eastAsia="Times New Roman" w:cs="Times New Roman"/>
                <w:i/>
                <w:color w:val="000000"/>
                <w:sz w:val="18"/>
                <w:szCs w:val="18"/>
                <w:lang w:eastAsia="es-MX"/>
              </w:rPr>
              <w:t xml:space="preserve">Etnias del Ecuador vemos que hay muchas etnias en nuestro Ecuador Las nacionalidades indígenas amazónicas que resaltan a nuestra cultura. En la sierra, en los Andes y en el austro, están los quichuas de la sierra con pueblos como los </w:t>
            </w:r>
            <w:proofErr w:type="spellStart"/>
            <w:r w:rsidRPr="008D2E67">
              <w:rPr>
                <w:rFonts w:eastAsia="Times New Roman" w:cs="Times New Roman"/>
                <w:i/>
                <w:color w:val="000000"/>
                <w:sz w:val="18"/>
                <w:szCs w:val="18"/>
                <w:lang w:eastAsia="es-MX"/>
              </w:rPr>
              <w:t>otavalos</w:t>
            </w:r>
            <w:proofErr w:type="spellEnd"/>
            <w:r w:rsidRPr="008D2E67">
              <w:rPr>
                <w:rFonts w:eastAsia="Times New Roman" w:cs="Times New Roman"/>
                <w:i/>
                <w:color w:val="000000"/>
                <w:sz w:val="18"/>
                <w:szCs w:val="18"/>
                <w:lang w:eastAsia="es-MX"/>
              </w:rPr>
              <w:t xml:space="preserve">, </w:t>
            </w:r>
            <w:proofErr w:type="spellStart"/>
            <w:r w:rsidRPr="008D2E67">
              <w:rPr>
                <w:rFonts w:eastAsia="Times New Roman" w:cs="Times New Roman"/>
                <w:i/>
                <w:color w:val="000000"/>
                <w:sz w:val="18"/>
                <w:szCs w:val="18"/>
                <w:lang w:eastAsia="es-MX"/>
              </w:rPr>
              <w:t>Salasacas</w:t>
            </w:r>
            <w:proofErr w:type="spellEnd"/>
            <w:r w:rsidRPr="008D2E67">
              <w:rPr>
                <w:rFonts w:eastAsia="Times New Roman" w:cs="Times New Roman"/>
                <w:i/>
                <w:color w:val="000000"/>
                <w:sz w:val="18"/>
                <w:szCs w:val="18"/>
                <w:lang w:eastAsia="es-MX"/>
              </w:rPr>
              <w:t xml:space="preserve">, cañarís y </w:t>
            </w:r>
            <w:proofErr w:type="spellStart"/>
            <w:r w:rsidRPr="008D2E67">
              <w:rPr>
                <w:rFonts w:eastAsia="Times New Roman" w:cs="Times New Roman"/>
                <w:i/>
                <w:color w:val="000000"/>
                <w:sz w:val="18"/>
                <w:szCs w:val="18"/>
                <w:lang w:eastAsia="es-MX"/>
              </w:rPr>
              <w:t>saraguros</w:t>
            </w:r>
            <w:proofErr w:type="spellEnd"/>
            <w:r w:rsidRPr="008D2E67">
              <w:rPr>
                <w:rFonts w:eastAsia="Times New Roman" w:cs="Times New Roman"/>
                <w:i/>
                <w:color w:val="000000"/>
                <w:sz w:val="18"/>
                <w:szCs w:val="18"/>
                <w:lang w:eastAsia="es-MX"/>
              </w:rPr>
              <w:t xml:space="preserve">. En la parte norte se encuentra la comunidad de los </w:t>
            </w:r>
            <w:proofErr w:type="spellStart"/>
            <w:r w:rsidRPr="008D2E67">
              <w:rPr>
                <w:rFonts w:eastAsia="Times New Roman" w:cs="Times New Roman"/>
                <w:i/>
                <w:color w:val="000000"/>
                <w:sz w:val="18"/>
                <w:szCs w:val="18"/>
                <w:lang w:eastAsia="es-MX"/>
              </w:rPr>
              <w:t>awa</w:t>
            </w:r>
            <w:proofErr w:type="spellEnd"/>
            <w:r w:rsidRPr="008D2E67">
              <w:rPr>
                <w:rFonts w:eastAsia="Times New Roman" w:cs="Times New Roman"/>
                <w:i/>
                <w:color w:val="000000"/>
                <w:sz w:val="18"/>
                <w:szCs w:val="18"/>
                <w:lang w:eastAsia="es-MX"/>
              </w:rPr>
              <w:t xml:space="preserve">. En la costa del Pacífico están los </w:t>
            </w:r>
            <w:proofErr w:type="spellStart"/>
            <w:r w:rsidRPr="008D2E67">
              <w:rPr>
                <w:rFonts w:eastAsia="Times New Roman" w:cs="Times New Roman"/>
                <w:i/>
                <w:color w:val="000000"/>
                <w:sz w:val="18"/>
                <w:szCs w:val="18"/>
                <w:lang w:eastAsia="es-MX"/>
              </w:rPr>
              <w:t>chachis</w:t>
            </w:r>
            <w:proofErr w:type="spellEnd"/>
            <w:r w:rsidRPr="008D2E67">
              <w:rPr>
                <w:rFonts w:eastAsia="Times New Roman" w:cs="Times New Roman"/>
                <w:i/>
                <w:color w:val="000000"/>
                <w:sz w:val="18"/>
                <w:szCs w:val="18"/>
                <w:lang w:eastAsia="es-MX"/>
              </w:rPr>
              <w:t xml:space="preserve">, </w:t>
            </w:r>
            <w:proofErr w:type="spellStart"/>
            <w:r w:rsidRPr="008D2E67">
              <w:rPr>
                <w:rFonts w:eastAsia="Times New Roman" w:cs="Times New Roman"/>
                <w:i/>
                <w:color w:val="000000"/>
                <w:sz w:val="18"/>
                <w:szCs w:val="18"/>
                <w:lang w:eastAsia="es-MX"/>
              </w:rPr>
              <w:t>tsáchilas</w:t>
            </w:r>
            <w:proofErr w:type="spellEnd"/>
            <w:r w:rsidRPr="008D2E67">
              <w:rPr>
                <w:rFonts w:eastAsia="Times New Roman" w:cs="Times New Roman"/>
                <w:i/>
                <w:color w:val="000000"/>
                <w:sz w:val="18"/>
                <w:szCs w:val="18"/>
                <w:lang w:eastAsia="es-MX"/>
              </w:rPr>
              <w:t xml:space="preserve"> y </w:t>
            </w:r>
            <w:proofErr w:type="spellStart"/>
            <w:r w:rsidRPr="008D2E67">
              <w:rPr>
                <w:rFonts w:eastAsia="Times New Roman" w:cs="Times New Roman"/>
                <w:i/>
                <w:color w:val="000000"/>
                <w:sz w:val="18"/>
                <w:szCs w:val="18"/>
                <w:lang w:eastAsia="es-MX"/>
              </w:rPr>
              <w:t>huancavilcas</w:t>
            </w:r>
            <w:proofErr w:type="spellEnd"/>
            <w:r w:rsidRPr="008D2E67">
              <w:rPr>
                <w:rFonts w:eastAsia="Times New Roman" w:cs="Times New Roman"/>
                <w:i/>
                <w:color w:val="000000"/>
                <w:sz w:val="18"/>
                <w:szCs w:val="18"/>
                <w:lang w:eastAsia="es-MX"/>
              </w:rPr>
              <w:t xml:space="preserve">. En las ciudades y pueblos viven mestizos, blancos </w:t>
            </w:r>
            <w:r w:rsidRPr="008D2E67">
              <w:rPr>
                <w:rFonts w:eastAsia="Times New Roman" w:cs="Times New Roman"/>
                <w:i/>
                <w:color w:val="000000"/>
                <w:sz w:val="18"/>
                <w:szCs w:val="18"/>
                <w:lang w:eastAsia="es-MX"/>
              </w:rPr>
              <w:lastRenderedPageBreak/>
              <w:t>y afro ecuatorianos, aunque también se dan importantes migraciones del campo a la ciudad.</w:t>
            </w:r>
          </w:p>
          <w:p w:rsidR="008D2E67" w:rsidRPr="008D2E67" w:rsidRDefault="008D2E67" w:rsidP="008D2E67">
            <w:pPr>
              <w:spacing w:after="0" w:line="240" w:lineRule="auto"/>
              <w:ind w:left="360"/>
              <w:contextualSpacing/>
              <w:rPr>
                <w:rFonts w:eastAsia="Times New Roman" w:cs="Times New Roman"/>
                <w:i/>
                <w:color w:val="000000"/>
                <w:sz w:val="18"/>
                <w:szCs w:val="18"/>
                <w:lang w:val="es-MX" w:eastAsia="es-MX"/>
              </w:rPr>
            </w:pPr>
            <w:r w:rsidRPr="008D2E67">
              <w:rPr>
                <w:rFonts w:eastAsia="Times New Roman" w:cs="Times New Roman"/>
                <w:i/>
                <w:color w:val="000000"/>
                <w:sz w:val="18"/>
                <w:szCs w:val="18"/>
                <w:lang w:val="es-MX" w:eastAsia="es-MX"/>
              </w:rPr>
              <w:t>APLICACIÓN</w:t>
            </w:r>
          </w:p>
          <w:p w:rsidR="00395478" w:rsidRPr="00C52BD0" w:rsidRDefault="008D2E67" w:rsidP="00C52BD0">
            <w:pPr>
              <w:pStyle w:val="Prrafodelista"/>
              <w:numPr>
                <w:ilvl w:val="0"/>
                <w:numId w:val="3"/>
              </w:numPr>
              <w:tabs>
                <w:tab w:val="left" w:pos="924"/>
              </w:tabs>
              <w:autoSpaceDE w:val="0"/>
              <w:autoSpaceDN w:val="0"/>
              <w:adjustRightInd w:val="0"/>
              <w:jc w:val="both"/>
              <w:rPr>
                <w:rFonts w:ascii="Calibri" w:hAnsi="Calibri" w:cs="Calibri"/>
                <w:bCs/>
                <w:i/>
                <w:sz w:val="18"/>
                <w:szCs w:val="18"/>
                <w:lang w:val="es-ES"/>
              </w:rPr>
            </w:pPr>
            <w:r w:rsidRPr="00C52BD0">
              <w:rPr>
                <w:rFonts w:eastAsia="Times New Roman" w:cs="Times New Roman"/>
                <w:i/>
                <w:color w:val="000000"/>
                <w:sz w:val="18"/>
                <w:szCs w:val="18"/>
                <w:lang w:val="es-MX" w:eastAsia="es-MX"/>
              </w:rPr>
              <w:t xml:space="preserve">Crear  un informe o catálogo con vestimentas </w:t>
            </w:r>
            <w:r w:rsidR="00D15447" w:rsidRPr="00C52BD0">
              <w:rPr>
                <w:rFonts w:eastAsia="Times New Roman" w:cs="Times New Roman"/>
                <w:i/>
                <w:color w:val="000000"/>
                <w:sz w:val="18"/>
                <w:szCs w:val="18"/>
                <w:lang w:val="es-MX" w:eastAsia="es-MX"/>
              </w:rPr>
              <w:t xml:space="preserve">     </w:t>
            </w:r>
            <w:r w:rsidRPr="00C52BD0">
              <w:rPr>
                <w:rFonts w:eastAsia="Times New Roman" w:cs="Times New Roman"/>
                <w:i/>
                <w:color w:val="000000"/>
                <w:sz w:val="18"/>
                <w:szCs w:val="18"/>
                <w:lang w:val="es-MX" w:eastAsia="es-MX"/>
              </w:rPr>
              <w:t>de nuestro Ecuador</w:t>
            </w:r>
          </w:p>
        </w:tc>
        <w:tc>
          <w:tcPr>
            <w:tcW w:w="819" w:type="pct"/>
            <w:gridSpan w:val="4"/>
            <w:shd w:val="clear" w:color="auto" w:fill="auto"/>
          </w:tcPr>
          <w:p w:rsidR="00395478" w:rsidRDefault="00395478" w:rsidP="00483155">
            <w:pPr>
              <w:tabs>
                <w:tab w:val="left" w:pos="924"/>
              </w:tabs>
              <w:autoSpaceDE w:val="0"/>
              <w:autoSpaceDN w:val="0"/>
              <w:adjustRightInd w:val="0"/>
              <w:jc w:val="both"/>
              <w:rPr>
                <w:rFonts w:ascii="Calibri" w:hAnsi="Calibri" w:cs="Calibri"/>
                <w:bCs/>
                <w:i/>
                <w:sz w:val="18"/>
                <w:szCs w:val="18"/>
                <w:lang w:val="es-ES"/>
              </w:rPr>
            </w:pPr>
            <w:r w:rsidRPr="00B7247A">
              <w:rPr>
                <w:rFonts w:ascii="Calibri" w:hAnsi="Calibri" w:cs="Calibri"/>
                <w:bCs/>
                <w:i/>
                <w:sz w:val="18"/>
                <w:szCs w:val="18"/>
                <w:lang w:val="es-ES"/>
              </w:rPr>
              <w:lastRenderedPageBreak/>
              <w:t>CE.ECA.3.3. Localiza y reelabora información sobre el patrimonio artístico y cultural siguiendo las indicaciones y pautas que se le ofrecen</w:t>
            </w: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r w:rsidRPr="00B7247A">
              <w:rPr>
                <w:rFonts w:ascii="Calibri" w:hAnsi="Calibri" w:cs="Calibri"/>
                <w:bCs/>
                <w:i/>
                <w:sz w:val="18"/>
                <w:szCs w:val="18"/>
                <w:lang w:val="es-ES"/>
              </w:rPr>
              <w:t>I.ECA.3.3.1. Identifica y describe diferentes tipos de manifestaciones y productos en el contexto de la cultura popular, así como su presencia en los ámbitos cotidianos. (J.1., S.2.)</w:t>
            </w: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r w:rsidRPr="00B7247A">
              <w:rPr>
                <w:rFonts w:ascii="Calibri" w:hAnsi="Calibri" w:cs="Calibri"/>
                <w:bCs/>
                <w:i/>
                <w:sz w:val="18"/>
                <w:szCs w:val="18"/>
                <w:lang w:val="es-ES"/>
              </w:rPr>
              <w:t xml:space="preserve">I.ECA.3.3.3. Utiliza los conocimientos adquiridos en procesos de búsqueda de información, observación y diálogo, para documentar y dar </w:t>
            </w:r>
            <w:r w:rsidRPr="00B7247A">
              <w:rPr>
                <w:rFonts w:ascii="Calibri" w:hAnsi="Calibri" w:cs="Calibri"/>
                <w:bCs/>
                <w:i/>
                <w:sz w:val="18"/>
                <w:szCs w:val="18"/>
                <w:lang w:val="es-ES"/>
              </w:rPr>
              <w:lastRenderedPageBreak/>
              <w:t>opiniones informadas sobre manifestaciones artísticas y culturales. (I.1., I.3.)</w:t>
            </w: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Pr="002C4918" w:rsidRDefault="00395478" w:rsidP="00483155">
            <w:pPr>
              <w:tabs>
                <w:tab w:val="left" w:pos="924"/>
              </w:tabs>
              <w:autoSpaceDE w:val="0"/>
              <w:autoSpaceDN w:val="0"/>
              <w:adjustRightInd w:val="0"/>
              <w:jc w:val="both"/>
              <w:rPr>
                <w:rFonts w:ascii="Calibri" w:hAnsi="Calibri" w:cs="Calibri"/>
                <w:bCs/>
                <w:i/>
                <w:sz w:val="18"/>
                <w:szCs w:val="18"/>
                <w:lang w:val="es-ES"/>
              </w:rPr>
            </w:pPr>
          </w:p>
        </w:tc>
        <w:tc>
          <w:tcPr>
            <w:tcW w:w="376" w:type="pct"/>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6 semanas</w:t>
            </w:r>
          </w:p>
        </w:tc>
      </w:tr>
      <w:tr w:rsidR="00395478" w:rsidRPr="002C4918" w:rsidTr="00483155">
        <w:trPr>
          <w:trHeight w:val="133"/>
        </w:trPr>
        <w:tc>
          <w:tcPr>
            <w:tcW w:w="156" w:type="pct"/>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4</w:t>
            </w:r>
            <w:r w:rsidRPr="002C4918">
              <w:rPr>
                <w:rFonts w:ascii="Calibri" w:hAnsi="Calibri" w:cs="Calibri"/>
                <w:bCs/>
                <w:lang w:val="es-ES"/>
              </w:rPr>
              <w:t>.</w:t>
            </w:r>
          </w:p>
        </w:tc>
        <w:tc>
          <w:tcPr>
            <w:tcW w:w="530" w:type="pct"/>
            <w:gridSpan w:val="3"/>
            <w:shd w:val="clear" w:color="auto" w:fill="auto"/>
          </w:tcPr>
          <w:p w:rsidR="00395478" w:rsidRPr="0049577B" w:rsidRDefault="00395478" w:rsidP="00483155">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xml:space="preserve">La sombra corporal y el teatro </w:t>
            </w:r>
            <w:r w:rsidRPr="0049577B">
              <w:rPr>
                <w:rFonts w:ascii="Calibri" w:hAnsi="Calibri" w:cs="Calibri"/>
                <w:bCs/>
                <w:i/>
                <w:sz w:val="18"/>
                <w:szCs w:val="18"/>
                <w:lang w:val="es-ES"/>
              </w:rPr>
              <w:t>de sombras</w:t>
            </w:r>
          </w:p>
        </w:tc>
        <w:tc>
          <w:tcPr>
            <w:tcW w:w="598" w:type="pct"/>
            <w:gridSpan w:val="3"/>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bCs/>
                <w:lang w:val="es-ES"/>
              </w:rPr>
            </w:pPr>
          </w:p>
        </w:tc>
        <w:tc>
          <w:tcPr>
            <w:tcW w:w="993" w:type="pct"/>
            <w:gridSpan w:val="2"/>
            <w:shd w:val="clear" w:color="auto" w:fill="auto"/>
          </w:tcPr>
          <w:p w:rsidR="00395478" w:rsidRDefault="00395478" w:rsidP="00483155">
            <w:pPr>
              <w:tabs>
                <w:tab w:val="left" w:pos="924"/>
              </w:tabs>
              <w:autoSpaceDE w:val="0"/>
              <w:autoSpaceDN w:val="0"/>
              <w:adjustRightInd w:val="0"/>
              <w:jc w:val="both"/>
              <w:rPr>
                <w:rFonts w:ascii="Calibri" w:hAnsi="Calibri" w:cs="Calibri"/>
                <w:bCs/>
                <w:i/>
                <w:sz w:val="18"/>
                <w:szCs w:val="18"/>
                <w:lang w:val="es-ES"/>
              </w:rPr>
            </w:pPr>
            <w:r w:rsidRPr="001D61A5">
              <w:rPr>
                <w:rFonts w:ascii="Calibri" w:hAnsi="Calibri" w:cs="Calibri"/>
                <w:bCs/>
                <w:i/>
                <w:sz w:val="18"/>
                <w:szCs w:val="18"/>
                <w:lang w:val="es-ES"/>
              </w:rPr>
              <w:t>ECA.3.2.5. Observar cómo se proyecta la sombra corporal a la luz del día y explorar sus posibilidades y los efectos que pueden lograrse utilizando un foco de luz.</w:t>
            </w: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Pr="001D61A5" w:rsidRDefault="00395478" w:rsidP="00483155">
            <w:pPr>
              <w:tabs>
                <w:tab w:val="left" w:pos="924"/>
              </w:tabs>
              <w:autoSpaceDE w:val="0"/>
              <w:autoSpaceDN w:val="0"/>
              <w:adjustRightInd w:val="0"/>
              <w:jc w:val="both"/>
              <w:rPr>
                <w:rFonts w:ascii="Calibri" w:hAnsi="Calibri" w:cs="Calibri"/>
                <w:bCs/>
                <w:i/>
                <w:sz w:val="18"/>
                <w:szCs w:val="18"/>
                <w:lang w:val="es-ES"/>
              </w:rPr>
            </w:pPr>
          </w:p>
        </w:tc>
        <w:tc>
          <w:tcPr>
            <w:tcW w:w="1528" w:type="pct"/>
            <w:gridSpan w:val="7"/>
            <w:shd w:val="clear" w:color="auto" w:fill="auto"/>
          </w:tcPr>
          <w:p w:rsidR="00645FE5" w:rsidRPr="00BA5FDC" w:rsidRDefault="00645FE5" w:rsidP="00645FE5">
            <w:pPr>
              <w:spacing w:after="0" w:line="240" w:lineRule="auto"/>
              <w:ind w:left="360"/>
              <w:contextualSpacing/>
              <w:rPr>
                <w:rFonts w:eastAsia="Times New Roman" w:cs="Times New Roman"/>
                <w:i/>
                <w:color w:val="000000"/>
                <w:sz w:val="18"/>
                <w:szCs w:val="18"/>
                <w:lang w:val="es-MX" w:eastAsia="es-MX"/>
              </w:rPr>
            </w:pPr>
            <w:r w:rsidRPr="00BA5FDC">
              <w:rPr>
                <w:rFonts w:eastAsia="Times New Roman" w:cs="Times New Roman"/>
                <w:i/>
                <w:color w:val="000000"/>
                <w:sz w:val="18"/>
                <w:szCs w:val="18"/>
                <w:lang w:val="es-MX" w:eastAsia="es-MX"/>
              </w:rPr>
              <w:t>EXPERIENCIA</w:t>
            </w:r>
          </w:p>
          <w:p w:rsidR="00645FE5" w:rsidRPr="00BA5FDC" w:rsidRDefault="00645FE5" w:rsidP="00645FE5">
            <w:pPr>
              <w:numPr>
                <w:ilvl w:val="0"/>
                <w:numId w:val="2"/>
              </w:numPr>
              <w:tabs>
                <w:tab w:val="left" w:pos="708"/>
              </w:tabs>
              <w:suppressAutoHyphens/>
              <w:spacing w:after="0" w:line="240" w:lineRule="auto"/>
              <w:contextualSpacing/>
              <w:jc w:val="both"/>
              <w:rPr>
                <w:rFonts w:eastAsia="Times New Roman" w:cs="Times New Roman"/>
                <w:i/>
                <w:color w:val="000000"/>
                <w:sz w:val="18"/>
                <w:szCs w:val="18"/>
                <w:lang w:eastAsia="es-MX"/>
              </w:rPr>
            </w:pPr>
            <w:r w:rsidRPr="00BA5FDC">
              <w:rPr>
                <w:rFonts w:eastAsia="Times New Roman" w:cs="Times New Roman"/>
                <w:i/>
                <w:color w:val="000000"/>
                <w:sz w:val="18"/>
                <w:szCs w:val="18"/>
                <w:lang w:eastAsia="es-MX"/>
              </w:rPr>
              <w:t>Conocer los aprendizajes previos que traen los niños y niñas en relación al tema.</w:t>
            </w:r>
          </w:p>
          <w:p w:rsidR="00645FE5" w:rsidRPr="00BA5FDC" w:rsidRDefault="00645FE5" w:rsidP="00645FE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BA5FDC">
              <w:rPr>
                <w:rFonts w:eastAsia="Times New Roman" w:cs="Times New Roman"/>
                <w:i/>
                <w:color w:val="000000"/>
                <w:sz w:val="18"/>
                <w:szCs w:val="18"/>
                <w:lang w:val="es-MX" w:eastAsia="es-MX"/>
              </w:rPr>
              <w:t>Definir el tema mediante lluvia de ideas.</w:t>
            </w:r>
          </w:p>
          <w:p w:rsidR="00645FE5" w:rsidRPr="00BA5FDC" w:rsidRDefault="00645FE5" w:rsidP="00645FE5">
            <w:pPr>
              <w:spacing w:after="0" w:line="240" w:lineRule="auto"/>
              <w:ind w:left="360"/>
              <w:contextualSpacing/>
              <w:rPr>
                <w:rFonts w:eastAsia="Times New Roman" w:cs="Times New Roman"/>
                <w:i/>
                <w:color w:val="000000"/>
                <w:sz w:val="18"/>
                <w:szCs w:val="18"/>
                <w:lang w:val="es-MX" w:eastAsia="es-MX"/>
              </w:rPr>
            </w:pPr>
            <w:r w:rsidRPr="00BA5FDC">
              <w:rPr>
                <w:rFonts w:eastAsia="Times New Roman" w:cs="Times New Roman"/>
                <w:i/>
                <w:color w:val="000000"/>
                <w:sz w:val="18"/>
                <w:szCs w:val="18"/>
                <w:lang w:val="es-MX" w:eastAsia="es-MX"/>
              </w:rPr>
              <w:t>REFLEXIÓN</w:t>
            </w:r>
          </w:p>
          <w:p w:rsidR="00645FE5" w:rsidRPr="00DD60AC" w:rsidRDefault="00645FE5" w:rsidP="00645FE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DD60AC">
              <w:rPr>
                <w:rFonts w:eastAsia="Times New Roman" w:cs="Times New Roman"/>
                <w:i/>
                <w:color w:val="000000"/>
                <w:sz w:val="18"/>
                <w:szCs w:val="18"/>
                <w:lang w:eastAsia="es-MX"/>
              </w:rPr>
              <w:t xml:space="preserve">Se utilizarán como materiales: cartón, </w:t>
            </w:r>
            <w:r>
              <w:rPr>
                <w:rFonts w:eastAsia="Times New Roman" w:cs="Times New Roman"/>
                <w:i/>
                <w:color w:val="000000"/>
                <w:sz w:val="18"/>
                <w:szCs w:val="18"/>
                <w:lang w:eastAsia="es-MX"/>
              </w:rPr>
              <w:t xml:space="preserve">plástico, </w:t>
            </w:r>
            <w:r w:rsidRPr="00DD60AC">
              <w:rPr>
                <w:rFonts w:eastAsia="Times New Roman" w:cs="Times New Roman"/>
                <w:i/>
                <w:color w:val="000000"/>
                <w:sz w:val="18"/>
                <w:szCs w:val="18"/>
                <w:lang w:eastAsia="es-MX"/>
              </w:rPr>
              <w:t>cartulina,</w:t>
            </w:r>
            <w:r>
              <w:rPr>
                <w:rFonts w:eastAsia="Times New Roman" w:cs="Times New Roman"/>
                <w:i/>
                <w:color w:val="000000"/>
                <w:sz w:val="18"/>
                <w:szCs w:val="18"/>
                <w:lang w:eastAsia="es-MX"/>
              </w:rPr>
              <w:t xml:space="preserve"> latas, </w:t>
            </w:r>
            <w:r w:rsidRPr="00DD60AC">
              <w:rPr>
                <w:rFonts w:eastAsia="Times New Roman" w:cs="Times New Roman"/>
                <w:i/>
                <w:color w:val="000000"/>
                <w:sz w:val="18"/>
                <w:szCs w:val="18"/>
                <w:lang w:eastAsia="es-MX"/>
              </w:rPr>
              <w:t> listón, otros materiales reciclados del taller o</w:t>
            </w:r>
            <w:r>
              <w:rPr>
                <w:rFonts w:eastAsia="Times New Roman" w:cs="Times New Roman"/>
                <w:i/>
                <w:color w:val="000000"/>
                <w:sz w:val="18"/>
                <w:szCs w:val="18"/>
                <w:lang w:eastAsia="es-MX"/>
              </w:rPr>
              <w:t xml:space="preserve"> </w:t>
            </w:r>
            <w:r w:rsidRPr="00DD60AC">
              <w:rPr>
                <w:rFonts w:eastAsia="Times New Roman" w:cs="Times New Roman"/>
                <w:i/>
                <w:color w:val="000000"/>
                <w:sz w:val="18"/>
                <w:szCs w:val="18"/>
                <w:lang w:eastAsia="es-MX"/>
              </w:rPr>
              <w:t>de casa.</w:t>
            </w:r>
          </w:p>
          <w:p w:rsidR="00645FE5" w:rsidRPr="00BA5FDC" w:rsidRDefault="00645FE5" w:rsidP="00645FE5">
            <w:pPr>
              <w:tabs>
                <w:tab w:val="left" w:pos="708"/>
              </w:tabs>
              <w:suppressAutoHyphens/>
              <w:spacing w:after="0" w:line="240" w:lineRule="auto"/>
              <w:contextualSpacing/>
              <w:rPr>
                <w:rFonts w:eastAsia="Times New Roman" w:cs="Times New Roman"/>
                <w:i/>
                <w:color w:val="000000"/>
                <w:sz w:val="18"/>
                <w:szCs w:val="18"/>
                <w:lang w:val="es-MX" w:eastAsia="es-MX"/>
              </w:rPr>
            </w:pPr>
            <w:r>
              <w:rPr>
                <w:rFonts w:eastAsia="Times New Roman" w:cs="Times New Roman"/>
                <w:i/>
                <w:color w:val="000000"/>
                <w:sz w:val="18"/>
                <w:szCs w:val="18"/>
                <w:lang w:eastAsia="es-MX"/>
              </w:rPr>
              <w:t xml:space="preserve">       </w:t>
            </w:r>
            <w:r w:rsidRPr="00BA5FDC">
              <w:rPr>
                <w:rFonts w:eastAsia="Times New Roman" w:cs="Times New Roman"/>
                <w:i/>
                <w:color w:val="000000"/>
                <w:sz w:val="18"/>
                <w:szCs w:val="18"/>
                <w:lang w:val="es-MX" w:eastAsia="es-MX"/>
              </w:rPr>
              <w:t xml:space="preserve"> CONCEPTUALIZACIÓN</w:t>
            </w:r>
          </w:p>
          <w:p w:rsidR="00645FE5" w:rsidRPr="00C50A73" w:rsidRDefault="00645FE5" w:rsidP="00645FE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Pr>
                <w:rFonts w:eastAsia="Times New Roman" w:cs="Times New Roman"/>
                <w:i/>
                <w:color w:val="000000"/>
                <w:sz w:val="18"/>
                <w:szCs w:val="18"/>
                <w:lang w:val="es-MX" w:eastAsia="es-MX"/>
              </w:rPr>
              <w:t>Ver ejemplos</w:t>
            </w:r>
          </w:p>
          <w:p w:rsidR="00645FE5" w:rsidRPr="00565B0E" w:rsidRDefault="00645FE5" w:rsidP="00645FE5">
            <w:pPr>
              <w:pStyle w:val="Prrafodelista"/>
              <w:tabs>
                <w:tab w:val="left" w:pos="708"/>
              </w:tabs>
              <w:suppressAutoHyphens/>
              <w:spacing w:after="0" w:line="240" w:lineRule="auto"/>
              <w:ind w:left="360"/>
              <w:rPr>
                <w:rFonts w:eastAsia="Times New Roman" w:cs="Times New Roman"/>
                <w:i/>
                <w:color w:val="000000"/>
                <w:kern w:val="2"/>
                <w:sz w:val="18"/>
                <w:szCs w:val="18"/>
                <w:lang w:eastAsia="es-EC"/>
              </w:rPr>
            </w:pPr>
            <w:r w:rsidRPr="00565B0E">
              <w:rPr>
                <w:rFonts w:eastAsia="Times New Roman" w:cs="Times New Roman"/>
                <w:i/>
                <w:color w:val="000000"/>
                <w:sz w:val="18"/>
                <w:szCs w:val="18"/>
                <w:lang w:val="es-MX" w:eastAsia="es-MX"/>
              </w:rPr>
              <w:t>APLICACIÓN</w:t>
            </w:r>
          </w:p>
          <w:p w:rsidR="00645FE5" w:rsidRPr="00565B0E" w:rsidRDefault="00645FE5" w:rsidP="00645FE5">
            <w:pPr>
              <w:pStyle w:val="Prrafodelista"/>
              <w:numPr>
                <w:ilvl w:val="0"/>
                <w:numId w:val="3"/>
              </w:numPr>
              <w:tabs>
                <w:tab w:val="left" w:pos="708"/>
              </w:tabs>
              <w:suppressAutoHyphens/>
              <w:spacing w:after="0" w:line="240" w:lineRule="auto"/>
              <w:rPr>
                <w:rFonts w:eastAsia="Times New Roman" w:cs="Times New Roman"/>
                <w:i/>
                <w:color w:val="000000"/>
                <w:kern w:val="2"/>
                <w:sz w:val="18"/>
                <w:szCs w:val="18"/>
                <w:lang w:eastAsia="es-EC"/>
              </w:rPr>
            </w:pPr>
            <w:r w:rsidRPr="00565B0E">
              <w:rPr>
                <w:rFonts w:eastAsia="Times New Roman" w:cs="Times New Roman"/>
                <w:i/>
                <w:color w:val="000000"/>
                <w:kern w:val="2"/>
                <w:sz w:val="18"/>
                <w:szCs w:val="18"/>
                <w:lang w:eastAsia="es-EC"/>
              </w:rPr>
              <w:t xml:space="preserve">Realizar actividades referentes al tema </w:t>
            </w:r>
          </w:p>
          <w:p w:rsidR="00395478" w:rsidRPr="002C4918" w:rsidRDefault="00395478" w:rsidP="00483155">
            <w:pPr>
              <w:tabs>
                <w:tab w:val="left" w:pos="924"/>
              </w:tabs>
              <w:autoSpaceDE w:val="0"/>
              <w:autoSpaceDN w:val="0"/>
              <w:adjustRightInd w:val="0"/>
              <w:jc w:val="both"/>
              <w:rPr>
                <w:rFonts w:ascii="Calibri" w:hAnsi="Calibri" w:cs="Calibri"/>
                <w:bCs/>
                <w:lang w:val="es-ES"/>
              </w:rPr>
            </w:pPr>
          </w:p>
        </w:tc>
        <w:tc>
          <w:tcPr>
            <w:tcW w:w="819" w:type="pct"/>
            <w:gridSpan w:val="4"/>
            <w:shd w:val="clear" w:color="auto" w:fill="auto"/>
          </w:tcPr>
          <w:p w:rsidR="00395478" w:rsidRDefault="00395478" w:rsidP="00483155">
            <w:pPr>
              <w:tabs>
                <w:tab w:val="left" w:pos="924"/>
              </w:tabs>
              <w:autoSpaceDE w:val="0"/>
              <w:autoSpaceDN w:val="0"/>
              <w:adjustRightInd w:val="0"/>
              <w:jc w:val="both"/>
              <w:rPr>
                <w:rFonts w:ascii="Calibri" w:hAnsi="Calibri" w:cs="Calibri"/>
                <w:bCs/>
                <w:i/>
                <w:sz w:val="18"/>
                <w:szCs w:val="18"/>
                <w:lang w:val="es-ES"/>
              </w:rPr>
            </w:pPr>
            <w:r w:rsidRPr="00E26354">
              <w:rPr>
                <w:rFonts w:ascii="Calibri" w:hAnsi="Calibri" w:cs="Calibri"/>
                <w:bCs/>
                <w:i/>
                <w:sz w:val="18"/>
                <w:szCs w:val="18"/>
                <w:lang w:val="es-ES"/>
              </w:rPr>
              <w:t>CE.ECA.3.4. Participa en experiencias de creación colectiva e interpretación, aplicando lo aprendido en procesos de observación y búsqueda de información sobre el teatro de sombras.</w:t>
            </w: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r w:rsidRPr="00E26354">
              <w:rPr>
                <w:rFonts w:ascii="Calibri" w:hAnsi="Calibri" w:cs="Calibri"/>
                <w:bCs/>
                <w:i/>
                <w:sz w:val="18"/>
                <w:szCs w:val="18"/>
                <w:lang w:val="es-ES"/>
              </w:rPr>
              <w:t>I.ECA.3.4.1. Describe y comenta la proyección de la propia sombra corporal y las características del teatro de sombras, como resultado de un proceso de observación y búsqueda de información. (S.3., I.4.)</w:t>
            </w: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p>
          <w:p w:rsidR="00395478" w:rsidRPr="00E26354" w:rsidRDefault="00395478" w:rsidP="00483155">
            <w:pPr>
              <w:tabs>
                <w:tab w:val="left" w:pos="924"/>
              </w:tabs>
              <w:autoSpaceDE w:val="0"/>
              <w:autoSpaceDN w:val="0"/>
              <w:adjustRightInd w:val="0"/>
              <w:jc w:val="both"/>
              <w:rPr>
                <w:rFonts w:ascii="Calibri" w:hAnsi="Calibri" w:cs="Calibri"/>
                <w:bCs/>
                <w:i/>
                <w:sz w:val="18"/>
                <w:szCs w:val="18"/>
                <w:lang w:val="es-ES"/>
              </w:rPr>
            </w:pPr>
          </w:p>
        </w:tc>
        <w:tc>
          <w:tcPr>
            <w:tcW w:w="376" w:type="pct"/>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bCs/>
                <w:lang w:val="es-ES"/>
              </w:rPr>
            </w:pPr>
            <w:r>
              <w:rPr>
                <w:rFonts w:ascii="Calibri" w:hAnsi="Calibri" w:cs="Calibri"/>
                <w:bCs/>
                <w:i/>
                <w:sz w:val="18"/>
                <w:szCs w:val="18"/>
                <w:lang w:val="es-ES"/>
              </w:rPr>
              <w:t>6 semanas</w:t>
            </w:r>
          </w:p>
        </w:tc>
      </w:tr>
      <w:tr w:rsidR="00395478" w:rsidRPr="002C4918" w:rsidTr="00483155">
        <w:trPr>
          <w:trHeight w:val="133"/>
        </w:trPr>
        <w:tc>
          <w:tcPr>
            <w:tcW w:w="156" w:type="pct"/>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bCs/>
                <w:lang w:val="es-ES"/>
              </w:rPr>
            </w:pPr>
            <w:r>
              <w:rPr>
                <w:rFonts w:ascii="Calibri" w:hAnsi="Calibri" w:cs="Calibri"/>
                <w:bCs/>
                <w:lang w:val="es-ES"/>
              </w:rPr>
              <w:t>5.</w:t>
            </w:r>
          </w:p>
        </w:tc>
        <w:tc>
          <w:tcPr>
            <w:tcW w:w="530" w:type="pct"/>
            <w:gridSpan w:val="3"/>
            <w:shd w:val="clear" w:color="auto" w:fill="auto"/>
          </w:tcPr>
          <w:p w:rsidR="00395478" w:rsidRPr="00435014" w:rsidRDefault="00395478" w:rsidP="00483155">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Relatos sonoros</w:t>
            </w:r>
          </w:p>
        </w:tc>
        <w:tc>
          <w:tcPr>
            <w:tcW w:w="598" w:type="pct"/>
            <w:gridSpan w:val="3"/>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bCs/>
                <w:lang w:val="es-ES"/>
              </w:rPr>
            </w:pPr>
          </w:p>
        </w:tc>
        <w:tc>
          <w:tcPr>
            <w:tcW w:w="993" w:type="pct"/>
            <w:gridSpan w:val="2"/>
            <w:shd w:val="clear" w:color="auto" w:fill="auto"/>
          </w:tcPr>
          <w:p w:rsidR="00395478" w:rsidRPr="001D61A5" w:rsidRDefault="00395478" w:rsidP="00483155">
            <w:pPr>
              <w:tabs>
                <w:tab w:val="left" w:pos="924"/>
              </w:tabs>
              <w:autoSpaceDE w:val="0"/>
              <w:autoSpaceDN w:val="0"/>
              <w:adjustRightInd w:val="0"/>
              <w:jc w:val="both"/>
              <w:rPr>
                <w:rFonts w:ascii="Calibri" w:hAnsi="Calibri" w:cs="Calibri"/>
                <w:bCs/>
                <w:i/>
                <w:sz w:val="18"/>
                <w:szCs w:val="18"/>
                <w:lang w:val="es-ES"/>
              </w:rPr>
            </w:pPr>
            <w:r w:rsidRPr="001D61A5">
              <w:rPr>
                <w:rFonts w:ascii="Calibri" w:hAnsi="Calibri" w:cs="Calibri"/>
                <w:bCs/>
                <w:i/>
                <w:sz w:val="18"/>
                <w:szCs w:val="18"/>
                <w:lang w:val="es-ES"/>
              </w:rPr>
              <w:t xml:space="preserve">ECA.3.2.10. Realizar representaciones teatrales con títeres elaborados a partir de siluetas o material de reciclaje, en las que haya un argumento, </w:t>
            </w:r>
            <w:r w:rsidRPr="001D61A5">
              <w:rPr>
                <w:rFonts w:ascii="Calibri" w:hAnsi="Calibri" w:cs="Calibri"/>
                <w:bCs/>
                <w:i/>
                <w:sz w:val="18"/>
                <w:szCs w:val="18"/>
                <w:lang w:val="es-ES"/>
              </w:rPr>
              <w:lastRenderedPageBreak/>
              <w:t>música y efectos sonoros; y donde los estados de ánimo de los personajes se caractericen con la voz.</w:t>
            </w:r>
          </w:p>
          <w:p w:rsidR="00395478" w:rsidRPr="002C4918" w:rsidRDefault="00395478" w:rsidP="00483155">
            <w:pPr>
              <w:tabs>
                <w:tab w:val="left" w:pos="924"/>
              </w:tabs>
              <w:autoSpaceDE w:val="0"/>
              <w:autoSpaceDN w:val="0"/>
              <w:adjustRightInd w:val="0"/>
              <w:jc w:val="both"/>
              <w:rPr>
                <w:rFonts w:ascii="Calibri" w:hAnsi="Calibri" w:cs="Calibri"/>
                <w:bCs/>
                <w:lang w:val="es-ES"/>
              </w:rPr>
            </w:pPr>
            <w:r w:rsidRPr="001D61A5">
              <w:rPr>
                <w:rFonts w:ascii="Calibri" w:hAnsi="Calibri" w:cs="Calibri"/>
                <w:bCs/>
                <w:i/>
                <w:sz w:val="18"/>
                <w:szCs w:val="18"/>
                <w:lang w:val="es-ES"/>
              </w:rPr>
              <w:t>ECA.3.2.11. Inventar piezas musicales para instrumentos construidos con materiales naturales y objetos en procesos de creación e interpretación colectiva.</w:t>
            </w:r>
          </w:p>
        </w:tc>
        <w:tc>
          <w:tcPr>
            <w:tcW w:w="1528" w:type="pct"/>
            <w:gridSpan w:val="7"/>
            <w:shd w:val="clear" w:color="auto" w:fill="auto"/>
          </w:tcPr>
          <w:p w:rsidR="00645FE5" w:rsidRPr="00BA5FDC" w:rsidRDefault="00645FE5" w:rsidP="00645FE5">
            <w:pPr>
              <w:spacing w:after="0" w:line="240" w:lineRule="auto"/>
              <w:ind w:left="360"/>
              <w:contextualSpacing/>
              <w:rPr>
                <w:rFonts w:eastAsia="Times New Roman" w:cs="Times New Roman"/>
                <w:i/>
                <w:color w:val="000000"/>
                <w:sz w:val="18"/>
                <w:szCs w:val="18"/>
                <w:lang w:val="es-MX" w:eastAsia="es-MX"/>
              </w:rPr>
            </w:pPr>
            <w:r w:rsidRPr="00BA5FDC">
              <w:rPr>
                <w:rFonts w:eastAsia="Times New Roman" w:cs="Times New Roman"/>
                <w:i/>
                <w:color w:val="000000"/>
                <w:sz w:val="18"/>
                <w:szCs w:val="18"/>
                <w:lang w:val="es-MX" w:eastAsia="es-MX"/>
              </w:rPr>
              <w:lastRenderedPageBreak/>
              <w:t>EXPERIENCIA</w:t>
            </w:r>
          </w:p>
          <w:p w:rsidR="00645FE5" w:rsidRPr="00BA5FDC" w:rsidRDefault="00645FE5" w:rsidP="00645FE5">
            <w:pPr>
              <w:numPr>
                <w:ilvl w:val="0"/>
                <w:numId w:val="2"/>
              </w:numPr>
              <w:tabs>
                <w:tab w:val="left" w:pos="708"/>
              </w:tabs>
              <w:suppressAutoHyphens/>
              <w:spacing w:after="0" w:line="240" w:lineRule="auto"/>
              <w:contextualSpacing/>
              <w:jc w:val="both"/>
              <w:rPr>
                <w:rFonts w:eastAsia="Times New Roman" w:cs="Times New Roman"/>
                <w:i/>
                <w:color w:val="000000"/>
                <w:sz w:val="18"/>
                <w:szCs w:val="18"/>
                <w:lang w:eastAsia="es-MX"/>
              </w:rPr>
            </w:pPr>
            <w:r w:rsidRPr="00BA5FDC">
              <w:rPr>
                <w:rFonts w:eastAsia="Times New Roman" w:cs="Times New Roman"/>
                <w:i/>
                <w:color w:val="000000"/>
                <w:sz w:val="18"/>
                <w:szCs w:val="18"/>
                <w:lang w:eastAsia="es-MX"/>
              </w:rPr>
              <w:t>Conocer los aprendizajes previos que traen los niños y niñas en relación al tema.</w:t>
            </w:r>
          </w:p>
          <w:p w:rsidR="00645FE5" w:rsidRPr="00BA5FDC" w:rsidRDefault="00645FE5" w:rsidP="00645FE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BA5FDC">
              <w:rPr>
                <w:rFonts w:eastAsia="Times New Roman" w:cs="Times New Roman"/>
                <w:i/>
                <w:color w:val="000000"/>
                <w:sz w:val="18"/>
                <w:szCs w:val="18"/>
                <w:lang w:val="es-MX" w:eastAsia="es-MX"/>
              </w:rPr>
              <w:t>Definir el tema mediante lluvia de ideas.</w:t>
            </w:r>
          </w:p>
          <w:p w:rsidR="00645FE5" w:rsidRPr="00BA5FDC" w:rsidRDefault="00645FE5" w:rsidP="00645FE5">
            <w:pPr>
              <w:spacing w:after="0" w:line="240" w:lineRule="auto"/>
              <w:ind w:left="360"/>
              <w:contextualSpacing/>
              <w:rPr>
                <w:rFonts w:eastAsia="Times New Roman" w:cs="Times New Roman"/>
                <w:i/>
                <w:color w:val="000000"/>
                <w:sz w:val="18"/>
                <w:szCs w:val="18"/>
                <w:lang w:val="es-MX" w:eastAsia="es-MX"/>
              </w:rPr>
            </w:pPr>
            <w:r w:rsidRPr="00BA5FDC">
              <w:rPr>
                <w:rFonts w:eastAsia="Times New Roman" w:cs="Times New Roman"/>
                <w:i/>
                <w:color w:val="000000"/>
                <w:sz w:val="18"/>
                <w:szCs w:val="18"/>
                <w:lang w:val="es-MX" w:eastAsia="es-MX"/>
              </w:rPr>
              <w:t>REFLEXIÓN</w:t>
            </w:r>
          </w:p>
          <w:p w:rsidR="00645FE5" w:rsidRPr="00DD60AC" w:rsidRDefault="00645FE5" w:rsidP="00645FE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DD60AC">
              <w:rPr>
                <w:rFonts w:eastAsia="Times New Roman" w:cs="Times New Roman"/>
                <w:i/>
                <w:color w:val="000000"/>
                <w:sz w:val="18"/>
                <w:szCs w:val="18"/>
                <w:lang w:eastAsia="es-MX"/>
              </w:rPr>
              <w:lastRenderedPageBreak/>
              <w:t xml:space="preserve">Se utilizarán como materiales: cartón, </w:t>
            </w:r>
            <w:r>
              <w:rPr>
                <w:rFonts w:eastAsia="Times New Roman" w:cs="Times New Roman"/>
                <w:i/>
                <w:color w:val="000000"/>
                <w:sz w:val="18"/>
                <w:szCs w:val="18"/>
                <w:lang w:eastAsia="es-MX"/>
              </w:rPr>
              <w:t xml:space="preserve">plástico, </w:t>
            </w:r>
            <w:r w:rsidRPr="00DD60AC">
              <w:rPr>
                <w:rFonts w:eastAsia="Times New Roman" w:cs="Times New Roman"/>
                <w:i/>
                <w:color w:val="000000"/>
                <w:sz w:val="18"/>
                <w:szCs w:val="18"/>
                <w:lang w:eastAsia="es-MX"/>
              </w:rPr>
              <w:t>cartulina,</w:t>
            </w:r>
            <w:r>
              <w:rPr>
                <w:rFonts w:eastAsia="Times New Roman" w:cs="Times New Roman"/>
                <w:i/>
                <w:color w:val="000000"/>
                <w:sz w:val="18"/>
                <w:szCs w:val="18"/>
                <w:lang w:eastAsia="es-MX"/>
              </w:rPr>
              <w:t xml:space="preserve"> latas, </w:t>
            </w:r>
            <w:r w:rsidRPr="00DD60AC">
              <w:rPr>
                <w:rFonts w:eastAsia="Times New Roman" w:cs="Times New Roman"/>
                <w:i/>
                <w:color w:val="000000"/>
                <w:sz w:val="18"/>
                <w:szCs w:val="18"/>
                <w:lang w:eastAsia="es-MX"/>
              </w:rPr>
              <w:t> listón, otros materiales reciclados del taller o</w:t>
            </w:r>
            <w:r>
              <w:rPr>
                <w:rFonts w:eastAsia="Times New Roman" w:cs="Times New Roman"/>
                <w:i/>
                <w:color w:val="000000"/>
                <w:sz w:val="18"/>
                <w:szCs w:val="18"/>
                <w:lang w:eastAsia="es-MX"/>
              </w:rPr>
              <w:t xml:space="preserve"> </w:t>
            </w:r>
            <w:r w:rsidRPr="00DD60AC">
              <w:rPr>
                <w:rFonts w:eastAsia="Times New Roman" w:cs="Times New Roman"/>
                <w:i/>
                <w:color w:val="000000"/>
                <w:sz w:val="18"/>
                <w:szCs w:val="18"/>
                <w:lang w:eastAsia="es-MX"/>
              </w:rPr>
              <w:t>de casa.</w:t>
            </w:r>
          </w:p>
          <w:p w:rsidR="00645FE5" w:rsidRPr="00BA5FDC" w:rsidRDefault="00645FE5" w:rsidP="00645FE5">
            <w:pPr>
              <w:tabs>
                <w:tab w:val="left" w:pos="708"/>
              </w:tabs>
              <w:suppressAutoHyphens/>
              <w:spacing w:after="0" w:line="240" w:lineRule="auto"/>
              <w:contextualSpacing/>
              <w:rPr>
                <w:rFonts w:eastAsia="Times New Roman" w:cs="Times New Roman"/>
                <w:i/>
                <w:color w:val="000000"/>
                <w:sz w:val="18"/>
                <w:szCs w:val="18"/>
                <w:lang w:val="es-MX" w:eastAsia="es-MX"/>
              </w:rPr>
            </w:pPr>
            <w:r>
              <w:rPr>
                <w:rFonts w:eastAsia="Times New Roman" w:cs="Times New Roman"/>
                <w:i/>
                <w:color w:val="000000"/>
                <w:sz w:val="18"/>
                <w:szCs w:val="18"/>
                <w:lang w:eastAsia="es-MX"/>
              </w:rPr>
              <w:t xml:space="preserve">       </w:t>
            </w:r>
            <w:r w:rsidRPr="00BA5FDC">
              <w:rPr>
                <w:rFonts w:eastAsia="Times New Roman" w:cs="Times New Roman"/>
                <w:i/>
                <w:color w:val="000000"/>
                <w:sz w:val="18"/>
                <w:szCs w:val="18"/>
                <w:lang w:val="es-MX" w:eastAsia="es-MX"/>
              </w:rPr>
              <w:t xml:space="preserve"> CONCEPTUALIZACIÓN</w:t>
            </w:r>
          </w:p>
          <w:p w:rsidR="00645FE5" w:rsidRPr="00C50A73" w:rsidRDefault="00645FE5" w:rsidP="00645FE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Pr>
                <w:rFonts w:eastAsia="Times New Roman" w:cs="Times New Roman"/>
                <w:i/>
                <w:color w:val="000000"/>
                <w:sz w:val="18"/>
                <w:szCs w:val="18"/>
                <w:lang w:val="es-MX" w:eastAsia="es-MX"/>
              </w:rPr>
              <w:t>Ver ejemplos</w:t>
            </w:r>
          </w:p>
          <w:p w:rsidR="00645FE5" w:rsidRPr="00565B0E" w:rsidRDefault="00645FE5" w:rsidP="00645FE5">
            <w:pPr>
              <w:pStyle w:val="Prrafodelista"/>
              <w:tabs>
                <w:tab w:val="left" w:pos="708"/>
              </w:tabs>
              <w:suppressAutoHyphens/>
              <w:spacing w:after="0" w:line="240" w:lineRule="auto"/>
              <w:ind w:left="360"/>
              <w:rPr>
                <w:rFonts w:eastAsia="Times New Roman" w:cs="Times New Roman"/>
                <w:i/>
                <w:color w:val="000000"/>
                <w:kern w:val="2"/>
                <w:sz w:val="18"/>
                <w:szCs w:val="18"/>
                <w:lang w:eastAsia="es-EC"/>
              </w:rPr>
            </w:pPr>
            <w:r w:rsidRPr="00565B0E">
              <w:rPr>
                <w:rFonts w:eastAsia="Times New Roman" w:cs="Times New Roman"/>
                <w:i/>
                <w:color w:val="000000"/>
                <w:sz w:val="18"/>
                <w:szCs w:val="18"/>
                <w:lang w:val="es-MX" w:eastAsia="es-MX"/>
              </w:rPr>
              <w:t>APLICACIÓN</w:t>
            </w:r>
          </w:p>
          <w:p w:rsidR="00645FE5" w:rsidRPr="00565B0E" w:rsidRDefault="00645FE5" w:rsidP="00645FE5">
            <w:pPr>
              <w:pStyle w:val="Prrafodelista"/>
              <w:numPr>
                <w:ilvl w:val="0"/>
                <w:numId w:val="3"/>
              </w:numPr>
              <w:tabs>
                <w:tab w:val="left" w:pos="708"/>
              </w:tabs>
              <w:suppressAutoHyphens/>
              <w:spacing w:after="0" w:line="240" w:lineRule="auto"/>
              <w:rPr>
                <w:rFonts w:eastAsia="Times New Roman" w:cs="Times New Roman"/>
                <w:i/>
                <w:color w:val="000000"/>
                <w:kern w:val="2"/>
                <w:sz w:val="18"/>
                <w:szCs w:val="18"/>
                <w:lang w:eastAsia="es-EC"/>
              </w:rPr>
            </w:pPr>
            <w:r w:rsidRPr="00565B0E">
              <w:rPr>
                <w:rFonts w:eastAsia="Times New Roman" w:cs="Times New Roman"/>
                <w:i/>
                <w:color w:val="000000"/>
                <w:kern w:val="2"/>
                <w:sz w:val="18"/>
                <w:szCs w:val="18"/>
                <w:lang w:eastAsia="es-EC"/>
              </w:rPr>
              <w:t xml:space="preserve">Realizar actividades referentes al tema </w:t>
            </w:r>
          </w:p>
          <w:p w:rsidR="00395478" w:rsidRPr="002C4918" w:rsidRDefault="00395478" w:rsidP="00483155">
            <w:pPr>
              <w:tabs>
                <w:tab w:val="left" w:pos="924"/>
              </w:tabs>
              <w:autoSpaceDE w:val="0"/>
              <w:autoSpaceDN w:val="0"/>
              <w:adjustRightInd w:val="0"/>
              <w:jc w:val="both"/>
              <w:rPr>
                <w:rFonts w:ascii="Calibri" w:hAnsi="Calibri" w:cs="Calibri"/>
                <w:bCs/>
                <w:lang w:val="es-ES"/>
              </w:rPr>
            </w:pPr>
          </w:p>
        </w:tc>
        <w:tc>
          <w:tcPr>
            <w:tcW w:w="819" w:type="pct"/>
            <w:gridSpan w:val="4"/>
            <w:shd w:val="clear" w:color="auto" w:fill="auto"/>
          </w:tcPr>
          <w:p w:rsidR="00395478" w:rsidRDefault="00395478" w:rsidP="00483155">
            <w:pPr>
              <w:tabs>
                <w:tab w:val="left" w:pos="924"/>
              </w:tabs>
              <w:autoSpaceDE w:val="0"/>
              <w:autoSpaceDN w:val="0"/>
              <w:adjustRightInd w:val="0"/>
              <w:jc w:val="both"/>
              <w:rPr>
                <w:rFonts w:ascii="Calibri" w:hAnsi="Calibri" w:cs="Calibri"/>
                <w:bCs/>
                <w:i/>
                <w:sz w:val="18"/>
                <w:szCs w:val="18"/>
                <w:lang w:val="es-ES"/>
              </w:rPr>
            </w:pPr>
            <w:r w:rsidRPr="00E26354">
              <w:rPr>
                <w:rFonts w:ascii="Calibri" w:hAnsi="Calibri" w:cs="Calibri"/>
                <w:bCs/>
                <w:i/>
                <w:sz w:val="18"/>
                <w:szCs w:val="18"/>
                <w:lang w:val="es-ES"/>
              </w:rPr>
              <w:lastRenderedPageBreak/>
              <w:t xml:space="preserve">CE.ECA.3.2. Identifica el uso de materiales naturales y artificiales en obras artísticas, y los utiliza en procesos de </w:t>
            </w:r>
            <w:r w:rsidRPr="00E26354">
              <w:rPr>
                <w:rFonts w:ascii="Calibri" w:hAnsi="Calibri" w:cs="Calibri"/>
                <w:bCs/>
                <w:i/>
                <w:sz w:val="18"/>
                <w:szCs w:val="18"/>
                <w:lang w:val="es-ES"/>
              </w:rPr>
              <w:lastRenderedPageBreak/>
              <w:t>interpretación y creación.</w:t>
            </w:r>
          </w:p>
          <w:p w:rsidR="00395478" w:rsidRPr="00E26354" w:rsidRDefault="00395478" w:rsidP="00483155">
            <w:pPr>
              <w:tabs>
                <w:tab w:val="left" w:pos="924"/>
              </w:tabs>
              <w:autoSpaceDE w:val="0"/>
              <w:autoSpaceDN w:val="0"/>
              <w:adjustRightInd w:val="0"/>
              <w:jc w:val="both"/>
              <w:rPr>
                <w:rFonts w:ascii="Calibri" w:hAnsi="Calibri" w:cs="Calibri"/>
                <w:bCs/>
                <w:i/>
                <w:sz w:val="18"/>
                <w:szCs w:val="18"/>
                <w:lang w:val="es-ES"/>
              </w:rPr>
            </w:pPr>
            <w:r w:rsidRPr="00E26354">
              <w:rPr>
                <w:rFonts w:ascii="Calibri" w:hAnsi="Calibri" w:cs="Calibri"/>
                <w:bCs/>
                <w:i/>
                <w:sz w:val="18"/>
                <w:szCs w:val="18"/>
                <w:lang w:val="es-ES"/>
              </w:rPr>
              <w:t>I.ECA.3.2.2. Diseña y planifica los pasos a seguir en la construcción de títeres e instrumentos musicales tomando en consideración lo observado en procesos de experimentación con materiales naturales y artificiales, y seleccionando los más adecuados. (J.3., S.3.)</w:t>
            </w:r>
          </w:p>
          <w:p w:rsidR="00395478" w:rsidRPr="00E26354" w:rsidRDefault="00395478" w:rsidP="00483155">
            <w:pPr>
              <w:tabs>
                <w:tab w:val="left" w:pos="924"/>
              </w:tabs>
              <w:autoSpaceDE w:val="0"/>
              <w:autoSpaceDN w:val="0"/>
              <w:adjustRightInd w:val="0"/>
              <w:jc w:val="both"/>
              <w:rPr>
                <w:rFonts w:ascii="Calibri" w:hAnsi="Calibri" w:cs="Calibri"/>
                <w:bCs/>
                <w:i/>
                <w:sz w:val="18"/>
                <w:szCs w:val="18"/>
                <w:lang w:val="es-ES"/>
              </w:rPr>
            </w:pPr>
            <w:r w:rsidRPr="00E26354">
              <w:rPr>
                <w:rFonts w:ascii="Calibri" w:hAnsi="Calibri" w:cs="Calibri"/>
                <w:bCs/>
                <w:i/>
                <w:sz w:val="18"/>
                <w:szCs w:val="18"/>
                <w:lang w:val="es-ES"/>
              </w:rPr>
              <w:t>I.ECA.3.2.3. Participa activamente y aporta ideas en procesos de interpretación teatral y creación musical, utilizando títeres e instrumentos musicales construidos con materiales naturales y de desecho. (J.2., S.3.)</w:t>
            </w:r>
          </w:p>
        </w:tc>
        <w:tc>
          <w:tcPr>
            <w:tcW w:w="376" w:type="pct"/>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bCs/>
                <w:lang w:val="es-ES"/>
              </w:rPr>
            </w:pPr>
            <w:r>
              <w:rPr>
                <w:rFonts w:ascii="Calibri" w:hAnsi="Calibri" w:cs="Calibri"/>
                <w:bCs/>
                <w:i/>
                <w:sz w:val="18"/>
                <w:szCs w:val="18"/>
                <w:lang w:val="es-ES"/>
              </w:rPr>
              <w:lastRenderedPageBreak/>
              <w:t>6 semanas</w:t>
            </w:r>
          </w:p>
        </w:tc>
      </w:tr>
      <w:tr w:rsidR="00395478" w:rsidRPr="002C4918" w:rsidTr="00483155">
        <w:trPr>
          <w:trHeight w:val="133"/>
        </w:trPr>
        <w:tc>
          <w:tcPr>
            <w:tcW w:w="156" w:type="pct"/>
            <w:shd w:val="clear" w:color="auto" w:fill="auto"/>
          </w:tcPr>
          <w:p w:rsidR="00395478" w:rsidRDefault="00395478" w:rsidP="00483155">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6.</w:t>
            </w:r>
          </w:p>
        </w:tc>
        <w:tc>
          <w:tcPr>
            <w:tcW w:w="530" w:type="pct"/>
            <w:gridSpan w:val="3"/>
            <w:shd w:val="clear" w:color="auto" w:fill="auto"/>
          </w:tcPr>
          <w:p w:rsidR="00395478" w:rsidRPr="00435014" w:rsidRDefault="00395478" w:rsidP="00483155">
            <w:pPr>
              <w:tabs>
                <w:tab w:val="left" w:pos="924"/>
              </w:tabs>
              <w:autoSpaceDE w:val="0"/>
              <w:autoSpaceDN w:val="0"/>
              <w:adjustRightInd w:val="0"/>
              <w:jc w:val="both"/>
              <w:rPr>
                <w:rFonts w:ascii="Calibri" w:hAnsi="Calibri" w:cs="Calibri"/>
                <w:bCs/>
                <w:i/>
                <w:sz w:val="18"/>
                <w:szCs w:val="18"/>
                <w:lang w:val="es-ES"/>
              </w:rPr>
            </w:pPr>
            <w:r w:rsidRPr="00435014">
              <w:rPr>
                <w:rFonts w:ascii="Calibri" w:hAnsi="Calibri" w:cs="Calibri"/>
                <w:bCs/>
                <w:i/>
                <w:sz w:val="18"/>
                <w:szCs w:val="18"/>
                <w:lang w:val="es-ES"/>
              </w:rPr>
              <w:t>Ocasiones especiales</w:t>
            </w:r>
          </w:p>
        </w:tc>
        <w:tc>
          <w:tcPr>
            <w:tcW w:w="598" w:type="pct"/>
            <w:gridSpan w:val="3"/>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bCs/>
                <w:lang w:val="es-ES"/>
              </w:rPr>
            </w:pPr>
          </w:p>
        </w:tc>
        <w:tc>
          <w:tcPr>
            <w:tcW w:w="993" w:type="pct"/>
            <w:gridSpan w:val="2"/>
            <w:shd w:val="clear" w:color="auto" w:fill="auto"/>
          </w:tcPr>
          <w:p w:rsidR="00395478" w:rsidRDefault="00395478" w:rsidP="00483155">
            <w:pPr>
              <w:tabs>
                <w:tab w:val="left" w:pos="924"/>
              </w:tabs>
              <w:autoSpaceDE w:val="0"/>
              <w:autoSpaceDN w:val="0"/>
              <w:adjustRightInd w:val="0"/>
              <w:jc w:val="both"/>
              <w:rPr>
                <w:rFonts w:ascii="Calibri" w:hAnsi="Calibri" w:cs="Calibri"/>
                <w:bCs/>
                <w:i/>
                <w:sz w:val="18"/>
                <w:szCs w:val="18"/>
                <w:lang w:val="es-ES"/>
              </w:rPr>
            </w:pPr>
            <w:r w:rsidRPr="001A6E4C">
              <w:rPr>
                <w:rFonts w:ascii="Calibri" w:hAnsi="Calibri" w:cs="Calibri"/>
                <w:bCs/>
                <w:i/>
                <w:sz w:val="18"/>
                <w:szCs w:val="18"/>
                <w:lang w:val="es-ES"/>
              </w:rPr>
              <w:t>ECA.3.2.17. Elaborar artesanías, máscaras, disfraces y vestimentas rituales relacionados con alguna fiesta de especial relevancia para la comunidad.</w:t>
            </w:r>
          </w:p>
          <w:p w:rsidR="00395478" w:rsidRPr="001A6E4C" w:rsidRDefault="00395478" w:rsidP="00483155">
            <w:pPr>
              <w:tabs>
                <w:tab w:val="left" w:pos="924"/>
              </w:tabs>
              <w:autoSpaceDE w:val="0"/>
              <w:autoSpaceDN w:val="0"/>
              <w:adjustRightInd w:val="0"/>
              <w:jc w:val="both"/>
              <w:rPr>
                <w:rFonts w:ascii="Calibri" w:hAnsi="Calibri" w:cs="Calibri"/>
                <w:bCs/>
                <w:i/>
                <w:sz w:val="18"/>
                <w:szCs w:val="18"/>
                <w:lang w:val="es-ES"/>
              </w:rPr>
            </w:pPr>
            <w:r w:rsidRPr="00E619F9">
              <w:rPr>
                <w:rFonts w:ascii="Calibri" w:hAnsi="Calibri" w:cs="Calibri"/>
                <w:bCs/>
                <w:i/>
                <w:sz w:val="18"/>
                <w:szCs w:val="18"/>
                <w:lang w:val="es-ES"/>
              </w:rPr>
              <w:t xml:space="preserve">ECA.3.2.19. Crear un álbum de clase con fotografías, dibujos, invitaciones, papel de regalo, cintas, así como textos breves, que muestren acontecimientos significativos de los estudiantes (cumpleaños, inicio y final de </w:t>
            </w:r>
            <w:r w:rsidRPr="00E619F9">
              <w:rPr>
                <w:rFonts w:ascii="Calibri" w:hAnsi="Calibri" w:cs="Calibri"/>
                <w:bCs/>
                <w:i/>
                <w:sz w:val="18"/>
                <w:szCs w:val="18"/>
                <w:lang w:val="es-ES"/>
              </w:rPr>
              <w:lastRenderedPageBreak/>
              <w:t>curso, conmemoraciones de la comunidad,</w:t>
            </w: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r w:rsidRPr="001A6E4C">
              <w:rPr>
                <w:rFonts w:ascii="Calibri" w:hAnsi="Calibri" w:cs="Calibri"/>
                <w:bCs/>
                <w:i/>
                <w:sz w:val="18"/>
                <w:szCs w:val="18"/>
                <w:lang w:val="es-ES"/>
              </w:rPr>
              <w:t>ECA.3.3.2. Componer murales fotográficos a partir de la recopilación, selección y clasificación de imágenes de grupos familiares reunidos en alguna ocasión especial (cumpleaños, bodas, primeras comuniones, bautizos, comidas de Navidad, vacaciones, etc.).</w:t>
            </w:r>
          </w:p>
          <w:p w:rsidR="00395478" w:rsidRDefault="00395478" w:rsidP="00483155">
            <w:pPr>
              <w:tabs>
                <w:tab w:val="left" w:pos="924"/>
              </w:tabs>
              <w:autoSpaceDE w:val="0"/>
              <w:autoSpaceDN w:val="0"/>
              <w:adjustRightInd w:val="0"/>
              <w:jc w:val="both"/>
              <w:rPr>
                <w:rFonts w:ascii="Calibri" w:hAnsi="Calibri" w:cs="Calibri"/>
                <w:bCs/>
                <w:i/>
                <w:sz w:val="18"/>
                <w:szCs w:val="18"/>
                <w:lang w:val="es-ES"/>
              </w:rPr>
            </w:pPr>
            <w:r w:rsidRPr="001A6E4C">
              <w:rPr>
                <w:rFonts w:ascii="Calibri" w:hAnsi="Calibri" w:cs="Calibri"/>
                <w:bCs/>
                <w:i/>
                <w:sz w:val="18"/>
                <w:szCs w:val="18"/>
                <w:lang w:val="es-ES"/>
              </w:rPr>
              <w:t>ECA.3.3.7. Recopilar imágenes de acontecimientos relevantes para la comunidad obtenidas personalmente por los estudiantes, proporcionadas por otros asistentes, o descargadas de Internet.</w:t>
            </w:r>
          </w:p>
          <w:p w:rsidR="00395478" w:rsidRDefault="00395478" w:rsidP="00483155">
            <w:pPr>
              <w:tabs>
                <w:tab w:val="left" w:pos="924"/>
              </w:tabs>
              <w:autoSpaceDE w:val="0"/>
              <w:autoSpaceDN w:val="0"/>
              <w:adjustRightInd w:val="0"/>
              <w:jc w:val="both"/>
              <w:rPr>
                <w:rFonts w:ascii="Calibri" w:hAnsi="Calibri" w:cs="Calibri"/>
                <w:bCs/>
                <w:lang w:val="es-ES"/>
              </w:rPr>
            </w:pPr>
          </w:p>
          <w:p w:rsidR="00395478" w:rsidRDefault="00395478" w:rsidP="00483155">
            <w:pPr>
              <w:tabs>
                <w:tab w:val="left" w:pos="924"/>
              </w:tabs>
              <w:autoSpaceDE w:val="0"/>
              <w:autoSpaceDN w:val="0"/>
              <w:adjustRightInd w:val="0"/>
              <w:jc w:val="both"/>
              <w:rPr>
                <w:rFonts w:ascii="Calibri" w:hAnsi="Calibri" w:cs="Calibri"/>
                <w:bCs/>
                <w:lang w:val="es-ES"/>
              </w:rPr>
            </w:pPr>
          </w:p>
          <w:p w:rsidR="00395478" w:rsidRDefault="00395478" w:rsidP="00483155">
            <w:pPr>
              <w:tabs>
                <w:tab w:val="left" w:pos="924"/>
              </w:tabs>
              <w:autoSpaceDE w:val="0"/>
              <w:autoSpaceDN w:val="0"/>
              <w:adjustRightInd w:val="0"/>
              <w:jc w:val="both"/>
              <w:rPr>
                <w:rFonts w:ascii="Calibri" w:hAnsi="Calibri" w:cs="Calibri"/>
                <w:bCs/>
                <w:lang w:val="es-ES"/>
              </w:rPr>
            </w:pPr>
          </w:p>
          <w:p w:rsidR="00395478" w:rsidRDefault="00395478" w:rsidP="00483155">
            <w:pPr>
              <w:tabs>
                <w:tab w:val="left" w:pos="924"/>
              </w:tabs>
              <w:autoSpaceDE w:val="0"/>
              <w:autoSpaceDN w:val="0"/>
              <w:adjustRightInd w:val="0"/>
              <w:jc w:val="both"/>
              <w:rPr>
                <w:rFonts w:ascii="Calibri" w:hAnsi="Calibri" w:cs="Calibri"/>
                <w:bCs/>
                <w:lang w:val="es-ES"/>
              </w:rPr>
            </w:pPr>
          </w:p>
          <w:p w:rsidR="00395478" w:rsidRDefault="00395478" w:rsidP="00483155">
            <w:pPr>
              <w:tabs>
                <w:tab w:val="left" w:pos="924"/>
              </w:tabs>
              <w:autoSpaceDE w:val="0"/>
              <w:autoSpaceDN w:val="0"/>
              <w:adjustRightInd w:val="0"/>
              <w:jc w:val="both"/>
              <w:rPr>
                <w:rFonts w:ascii="Calibri" w:hAnsi="Calibri" w:cs="Calibri"/>
                <w:bCs/>
                <w:lang w:val="es-ES"/>
              </w:rPr>
            </w:pPr>
          </w:p>
          <w:p w:rsidR="00395478" w:rsidRDefault="00395478" w:rsidP="00483155">
            <w:pPr>
              <w:tabs>
                <w:tab w:val="left" w:pos="924"/>
              </w:tabs>
              <w:autoSpaceDE w:val="0"/>
              <w:autoSpaceDN w:val="0"/>
              <w:adjustRightInd w:val="0"/>
              <w:jc w:val="both"/>
              <w:rPr>
                <w:rFonts w:ascii="Calibri" w:hAnsi="Calibri" w:cs="Calibri"/>
                <w:bCs/>
                <w:lang w:val="es-ES"/>
              </w:rPr>
            </w:pPr>
          </w:p>
          <w:p w:rsidR="00395478" w:rsidRDefault="00395478" w:rsidP="00483155">
            <w:pPr>
              <w:tabs>
                <w:tab w:val="left" w:pos="924"/>
              </w:tabs>
              <w:autoSpaceDE w:val="0"/>
              <w:autoSpaceDN w:val="0"/>
              <w:adjustRightInd w:val="0"/>
              <w:jc w:val="both"/>
              <w:rPr>
                <w:rFonts w:ascii="Calibri" w:hAnsi="Calibri" w:cs="Calibri"/>
                <w:bCs/>
                <w:lang w:val="es-ES"/>
              </w:rPr>
            </w:pPr>
          </w:p>
          <w:p w:rsidR="00395478" w:rsidRPr="002C4918" w:rsidRDefault="00395478" w:rsidP="00483155">
            <w:pPr>
              <w:tabs>
                <w:tab w:val="left" w:pos="924"/>
              </w:tabs>
              <w:autoSpaceDE w:val="0"/>
              <w:autoSpaceDN w:val="0"/>
              <w:adjustRightInd w:val="0"/>
              <w:jc w:val="both"/>
              <w:rPr>
                <w:rFonts w:ascii="Calibri" w:hAnsi="Calibri" w:cs="Calibri"/>
                <w:bCs/>
                <w:lang w:val="es-ES"/>
              </w:rPr>
            </w:pPr>
          </w:p>
        </w:tc>
        <w:tc>
          <w:tcPr>
            <w:tcW w:w="1528" w:type="pct"/>
            <w:gridSpan w:val="7"/>
            <w:shd w:val="clear" w:color="auto" w:fill="auto"/>
          </w:tcPr>
          <w:p w:rsidR="00645FE5" w:rsidRPr="00BA5FDC" w:rsidRDefault="00645FE5" w:rsidP="00645FE5">
            <w:pPr>
              <w:spacing w:after="0" w:line="240" w:lineRule="auto"/>
              <w:ind w:left="360"/>
              <w:contextualSpacing/>
              <w:rPr>
                <w:rFonts w:eastAsia="Times New Roman" w:cs="Times New Roman"/>
                <w:i/>
                <w:color w:val="000000"/>
                <w:sz w:val="18"/>
                <w:szCs w:val="18"/>
                <w:lang w:val="es-MX" w:eastAsia="es-MX"/>
              </w:rPr>
            </w:pPr>
            <w:r w:rsidRPr="00BA5FDC">
              <w:rPr>
                <w:rFonts w:eastAsia="Times New Roman" w:cs="Times New Roman"/>
                <w:i/>
                <w:color w:val="000000"/>
                <w:sz w:val="18"/>
                <w:szCs w:val="18"/>
                <w:lang w:val="es-MX" w:eastAsia="es-MX"/>
              </w:rPr>
              <w:lastRenderedPageBreak/>
              <w:t>EXPERIENCIA</w:t>
            </w:r>
          </w:p>
          <w:p w:rsidR="00645FE5" w:rsidRPr="00BA5FDC" w:rsidRDefault="00645FE5" w:rsidP="00645FE5">
            <w:pPr>
              <w:numPr>
                <w:ilvl w:val="0"/>
                <w:numId w:val="2"/>
              </w:numPr>
              <w:tabs>
                <w:tab w:val="left" w:pos="708"/>
              </w:tabs>
              <w:suppressAutoHyphens/>
              <w:spacing w:after="0" w:line="240" w:lineRule="auto"/>
              <w:contextualSpacing/>
              <w:jc w:val="both"/>
              <w:rPr>
                <w:rFonts w:eastAsia="Times New Roman" w:cs="Times New Roman"/>
                <w:i/>
                <w:color w:val="000000"/>
                <w:sz w:val="18"/>
                <w:szCs w:val="18"/>
                <w:lang w:eastAsia="es-MX"/>
              </w:rPr>
            </w:pPr>
            <w:r w:rsidRPr="00BA5FDC">
              <w:rPr>
                <w:rFonts w:eastAsia="Times New Roman" w:cs="Times New Roman"/>
                <w:i/>
                <w:color w:val="000000"/>
                <w:sz w:val="18"/>
                <w:szCs w:val="18"/>
                <w:lang w:eastAsia="es-MX"/>
              </w:rPr>
              <w:t>Conocer los aprendizajes previos que traen los niños y niñas en relación al tema.</w:t>
            </w:r>
          </w:p>
          <w:p w:rsidR="00645FE5" w:rsidRPr="00BA5FDC" w:rsidRDefault="00645FE5" w:rsidP="00645FE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BA5FDC">
              <w:rPr>
                <w:rFonts w:eastAsia="Times New Roman" w:cs="Times New Roman"/>
                <w:i/>
                <w:color w:val="000000"/>
                <w:sz w:val="18"/>
                <w:szCs w:val="18"/>
                <w:lang w:val="es-MX" w:eastAsia="es-MX"/>
              </w:rPr>
              <w:t>Definir el tema mediante lluvia de ideas.</w:t>
            </w:r>
          </w:p>
          <w:p w:rsidR="00645FE5" w:rsidRPr="00BA5FDC" w:rsidRDefault="00645FE5" w:rsidP="00645FE5">
            <w:pPr>
              <w:spacing w:after="0" w:line="240" w:lineRule="auto"/>
              <w:ind w:left="360"/>
              <w:contextualSpacing/>
              <w:rPr>
                <w:rFonts w:eastAsia="Times New Roman" w:cs="Times New Roman"/>
                <w:i/>
                <w:color w:val="000000"/>
                <w:sz w:val="18"/>
                <w:szCs w:val="18"/>
                <w:lang w:val="es-MX" w:eastAsia="es-MX"/>
              </w:rPr>
            </w:pPr>
            <w:r w:rsidRPr="00BA5FDC">
              <w:rPr>
                <w:rFonts w:eastAsia="Times New Roman" w:cs="Times New Roman"/>
                <w:i/>
                <w:color w:val="000000"/>
                <w:sz w:val="18"/>
                <w:szCs w:val="18"/>
                <w:lang w:val="es-MX" w:eastAsia="es-MX"/>
              </w:rPr>
              <w:t>REFLEXIÓN</w:t>
            </w:r>
          </w:p>
          <w:p w:rsidR="00645FE5" w:rsidRPr="00DD60AC" w:rsidRDefault="00645FE5" w:rsidP="00645FE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sidRPr="00DD60AC">
              <w:rPr>
                <w:rFonts w:eastAsia="Times New Roman" w:cs="Times New Roman"/>
                <w:i/>
                <w:color w:val="000000"/>
                <w:sz w:val="18"/>
                <w:szCs w:val="18"/>
                <w:lang w:eastAsia="es-MX"/>
              </w:rPr>
              <w:t xml:space="preserve">Se utilizarán como materiales: cartón, </w:t>
            </w:r>
            <w:r>
              <w:rPr>
                <w:rFonts w:eastAsia="Times New Roman" w:cs="Times New Roman"/>
                <w:i/>
                <w:color w:val="000000"/>
                <w:sz w:val="18"/>
                <w:szCs w:val="18"/>
                <w:lang w:eastAsia="es-MX"/>
              </w:rPr>
              <w:t xml:space="preserve">plástico, </w:t>
            </w:r>
            <w:r w:rsidRPr="00DD60AC">
              <w:rPr>
                <w:rFonts w:eastAsia="Times New Roman" w:cs="Times New Roman"/>
                <w:i/>
                <w:color w:val="000000"/>
                <w:sz w:val="18"/>
                <w:szCs w:val="18"/>
                <w:lang w:eastAsia="es-MX"/>
              </w:rPr>
              <w:t>cartulina,</w:t>
            </w:r>
            <w:r>
              <w:rPr>
                <w:rFonts w:eastAsia="Times New Roman" w:cs="Times New Roman"/>
                <w:i/>
                <w:color w:val="000000"/>
                <w:sz w:val="18"/>
                <w:szCs w:val="18"/>
                <w:lang w:eastAsia="es-MX"/>
              </w:rPr>
              <w:t xml:space="preserve"> latas, </w:t>
            </w:r>
            <w:r w:rsidRPr="00DD60AC">
              <w:rPr>
                <w:rFonts w:eastAsia="Times New Roman" w:cs="Times New Roman"/>
                <w:i/>
                <w:color w:val="000000"/>
                <w:sz w:val="18"/>
                <w:szCs w:val="18"/>
                <w:lang w:eastAsia="es-MX"/>
              </w:rPr>
              <w:t> listón, otros materiales reciclados del taller o</w:t>
            </w:r>
            <w:r>
              <w:rPr>
                <w:rFonts w:eastAsia="Times New Roman" w:cs="Times New Roman"/>
                <w:i/>
                <w:color w:val="000000"/>
                <w:sz w:val="18"/>
                <w:szCs w:val="18"/>
                <w:lang w:eastAsia="es-MX"/>
              </w:rPr>
              <w:t xml:space="preserve"> </w:t>
            </w:r>
            <w:r w:rsidRPr="00DD60AC">
              <w:rPr>
                <w:rFonts w:eastAsia="Times New Roman" w:cs="Times New Roman"/>
                <w:i/>
                <w:color w:val="000000"/>
                <w:sz w:val="18"/>
                <w:szCs w:val="18"/>
                <w:lang w:eastAsia="es-MX"/>
              </w:rPr>
              <w:t>de casa.</w:t>
            </w:r>
          </w:p>
          <w:p w:rsidR="00645FE5" w:rsidRPr="00BA5FDC" w:rsidRDefault="00645FE5" w:rsidP="00645FE5">
            <w:pPr>
              <w:tabs>
                <w:tab w:val="left" w:pos="708"/>
              </w:tabs>
              <w:suppressAutoHyphens/>
              <w:spacing w:after="0" w:line="240" w:lineRule="auto"/>
              <w:contextualSpacing/>
              <w:rPr>
                <w:rFonts w:eastAsia="Times New Roman" w:cs="Times New Roman"/>
                <w:i/>
                <w:color w:val="000000"/>
                <w:sz w:val="18"/>
                <w:szCs w:val="18"/>
                <w:lang w:val="es-MX" w:eastAsia="es-MX"/>
              </w:rPr>
            </w:pPr>
            <w:r>
              <w:rPr>
                <w:rFonts w:eastAsia="Times New Roman" w:cs="Times New Roman"/>
                <w:i/>
                <w:color w:val="000000"/>
                <w:sz w:val="18"/>
                <w:szCs w:val="18"/>
                <w:lang w:eastAsia="es-MX"/>
              </w:rPr>
              <w:t xml:space="preserve">       </w:t>
            </w:r>
            <w:r w:rsidRPr="00BA5FDC">
              <w:rPr>
                <w:rFonts w:eastAsia="Times New Roman" w:cs="Times New Roman"/>
                <w:i/>
                <w:color w:val="000000"/>
                <w:sz w:val="18"/>
                <w:szCs w:val="18"/>
                <w:lang w:val="es-MX" w:eastAsia="es-MX"/>
              </w:rPr>
              <w:t xml:space="preserve"> CONCEPTUALIZACIÓN</w:t>
            </w:r>
          </w:p>
          <w:p w:rsidR="00645FE5" w:rsidRPr="00C50A73" w:rsidRDefault="00645FE5" w:rsidP="00645FE5">
            <w:pPr>
              <w:numPr>
                <w:ilvl w:val="0"/>
                <w:numId w:val="3"/>
              </w:numPr>
              <w:tabs>
                <w:tab w:val="left" w:pos="708"/>
              </w:tabs>
              <w:suppressAutoHyphens/>
              <w:spacing w:after="0" w:line="240" w:lineRule="auto"/>
              <w:contextualSpacing/>
              <w:rPr>
                <w:rFonts w:eastAsia="Times New Roman" w:cs="Times New Roman"/>
                <w:i/>
                <w:color w:val="000000"/>
                <w:sz w:val="18"/>
                <w:szCs w:val="18"/>
                <w:lang w:val="es-MX" w:eastAsia="es-MX"/>
              </w:rPr>
            </w:pPr>
            <w:r>
              <w:rPr>
                <w:rFonts w:eastAsia="Times New Roman" w:cs="Times New Roman"/>
                <w:i/>
                <w:color w:val="000000"/>
                <w:sz w:val="18"/>
                <w:szCs w:val="18"/>
                <w:lang w:val="es-MX" w:eastAsia="es-MX"/>
              </w:rPr>
              <w:t>Ver ejemplos</w:t>
            </w:r>
          </w:p>
          <w:p w:rsidR="00645FE5" w:rsidRPr="00565B0E" w:rsidRDefault="00645FE5" w:rsidP="00645FE5">
            <w:pPr>
              <w:pStyle w:val="Prrafodelista"/>
              <w:tabs>
                <w:tab w:val="left" w:pos="708"/>
              </w:tabs>
              <w:suppressAutoHyphens/>
              <w:spacing w:after="0" w:line="240" w:lineRule="auto"/>
              <w:ind w:left="360"/>
              <w:rPr>
                <w:rFonts w:eastAsia="Times New Roman" w:cs="Times New Roman"/>
                <w:i/>
                <w:color w:val="000000"/>
                <w:kern w:val="2"/>
                <w:sz w:val="18"/>
                <w:szCs w:val="18"/>
                <w:lang w:eastAsia="es-EC"/>
              </w:rPr>
            </w:pPr>
            <w:r w:rsidRPr="00565B0E">
              <w:rPr>
                <w:rFonts w:eastAsia="Times New Roman" w:cs="Times New Roman"/>
                <w:i/>
                <w:color w:val="000000"/>
                <w:sz w:val="18"/>
                <w:szCs w:val="18"/>
                <w:lang w:val="es-MX" w:eastAsia="es-MX"/>
              </w:rPr>
              <w:t>APLICACIÓN</w:t>
            </w:r>
          </w:p>
          <w:p w:rsidR="00645FE5" w:rsidRPr="00565B0E" w:rsidRDefault="00645FE5" w:rsidP="00645FE5">
            <w:pPr>
              <w:pStyle w:val="Prrafodelista"/>
              <w:numPr>
                <w:ilvl w:val="0"/>
                <w:numId w:val="3"/>
              </w:numPr>
              <w:tabs>
                <w:tab w:val="left" w:pos="708"/>
              </w:tabs>
              <w:suppressAutoHyphens/>
              <w:spacing w:after="0" w:line="240" w:lineRule="auto"/>
              <w:rPr>
                <w:rFonts w:eastAsia="Times New Roman" w:cs="Times New Roman"/>
                <w:i/>
                <w:color w:val="000000"/>
                <w:kern w:val="2"/>
                <w:sz w:val="18"/>
                <w:szCs w:val="18"/>
                <w:lang w:eastAsia="es-EC"/>
              </w:rPr>
            </w:pPr>
            <w:r w:rsidRPr="00565B0E">
              <w:rPr>
                <w:rFonts w:eastAsia="Times New Roman" w:cs="Times New Roman"/>
                <w:i/>
                <w:color w:val="000000"/>
                <w:kern w:val="2"/>
                <w:sz w:val="18"/>
                <w:szCs w:val="18"/>
                <w:lang w:eastAsia="es-EC"/>
              </w:rPr>
              <w:t xml:space="preserve">Realizar actividades referentes al tema </w:t>
            </w:r>
          </w:p>
          <w:p w:rsidR="00395478" w:rsidRPr="002C4918" w:rsidRDefault="00395478" w:rsidP="00483155">
            <w:pPr>
              <w:tabs>
                <w:tab w:val="left" w:pos="924"/>
              </w:tabs>
              <w:autoSpaceDE w:val="0"/>
              <w:autoSpaceDN w:val="0"/>
              <w:adjustRightInd w:val="0"/>
              <w:jc w:val="both"/>
              <w:rPr>
                <w:rFonts w:ascii="Calibri" w:hAnsi="Calibri" w:cs="Calibri"/>
                <w:bCs/>
                <w:lang w:val="es-ES"/>
              </w:rPr>
            </w:pPr>
          </w:p>
        </w:tc>
        <w:tc>
          <w:tcPr>
            <w:tcW w:w="819" w:type="pct"/>
            <w:gridSpan w:val="4"/>
            <w:shd w:val="clear" w:color="auto" w:fill="auto"/>
          </w:tcPr>
          <w:p w:rsidR="00395478" w:rsidRDefault="00395478" w:rsidP="00483155">
            <w:pPr>
              <w:tabs>
                <w:tab w:val="left" w:pos="924"/>
              </w:tabs>
              <w:autoSpaceDE w:val="0"/>
              <w:autoSpaceDN w:val="0"/>
              <w:adjustRightInd w:val="0"/>
              <w:jc w:val="both"/>
              <w:rPr>
                <w:rFonts w:ascii="Calibri" w:hAnsi="Calibri" w:cs="Calibri"/>
                <w:bCs/>
                <w:i/>
                <w:sz w:val="18"/>
                <w:szCs w:val="18"/>
                <w:lang w:val="es-ES"/>
              </w:rPr>
            </w:pPr>
            <w:r w:rsidRPr="00AE559D">
              <w:rPr>
                <w:rFonts w:ascii="Calibri" w:hAnsi="Calibri" w:cs="Calibri"/>
                <w:bCs/>
                <w:i/>
                <w:sz w:val="18"/>
                <w:szCs w:val="18"/>
                <w:lang w:val="es-ES"/>
              </w:rPr>
              <w:t>CE.ECA.3.6. Aprecia los elementos que integran el patrimonio artístico y cultural, como fundamento de la identidad de los pueblos y de las culturas, y colabora en su conservación y renovación.</w:t>
            </w:r>
          </w:p>
          <w:p w:rsidR="00395478" w:rsidRPr="00AE559D" w:rsidRDefault="00395478" w:rsidP="00483155">
            <w:pPr>
              <w:tabs>
                <w:tab w:val="left" w:pos="924"/>
              </w:tabs>
              <w:autoSpaceDE w:val="0"/>
              <w:autoSpaceDN w:val="0"/>
              <w:adjustRightInd w:val="0"/>
              <w:jc w:val="both"/>
              <w:rPr>
                <w:rFonts w:ascii="Calibri" w:hAnsi="Calibri" w:cs="Calibri"/>
                <w:bCs/>
                <w:i/>
                <w:sz w:val="18"/>
                <w:szCs w:val="18"/>
                <w:lang w:val="es-ES"/>
              </w:rPr>
            </w:pPr>
            <w:r w:rsidRPr="00AE559D">
              <w:rPr>
                <w:rFonts w:ascii="Calibri" w:hAnsi="Calibri" w:cs="Calibri"/>
                <w:bCs/>
                <w:i/>
                <w:sz w:val="18"/>
                <w:szCs w:val="18"/>
                <w:lang w:val="es-ES"/>
              </w:rPr>
              <w:t xml:space="preserve">I.ECA.3.6.1. Reconoce y valora las características fundamentales de las fiestas de especial </w:t>
            </w:r>
            <w:r w:rsidRPr="00AE559D">
              <w:rPr>
                <w:rFonts w:ascii="Calibri" w:hAnsi="Calibri" w:cs="Calibri"/>
                <w:bCs/>
                <w:i/>
                <w:sz w:val="18"/>
                <w:szCs w:val="18"/>
                <w:lang w:val="es-ES"/>
              </w:rPr>
              <w:lastRenderedPageBreak/>
              <w:t>relevancia en su comunidad, participa en su organización y las documenta a través de la captura de imágenes y videos, o de la selección de recursos encontrados en Internet. (I.2., S.1.)</w:t>
            </w:r>
          </w:p>
          <w:p w:rsidR="00395478" w:rsidRPr="00AE559D" w:rsidRDefault="00395478" w:rsidP="00483155">
            <w:pPr>
              <w:tabs>
                <w:tab w:val="left" w:pos="924"/>
              </w:tabs>
              <w:autoSpaceDE w:val="0"/>
              <w:autoSpaceDN w:val="0"/>
              <w:adjustRightInd w:val="0"/>
              <w:jc w:val="both"/>
              <w:rPr>
                <w:rFonts w:ascii="Calibri" w:hAnsi="Calibri" w:cs="Calibri"/>
                <w:bCs/>
                <w:i/>
                <w:sz w:val="18"/>
                <w:szCs w:val="18"/>
                <w:lang w:val="es-ES"/>
              </w:rPr>
            </w:pPr>
            <w:r w:rsidRPr="00AE559D">
              <w:rPr>
                <w:rFonts w:ascii="Calibri" w:hAnsi="Calibri" w:cs="Calibri"/>
                <w:bCs/>
                <w:i/>
                <w:sz w:val="18"/>
                <w:szCs w:val="18"/>
                <w:lang w:val="es-ES"/>
              </w:rPr>
              <w:t>I.ECA.3.6.2. Participa activamente en la elaboración de objetos artesanales, máscaras o vestimentas, y en la interpretación de bailes y canciones propios de algunas fiestas de especial relevancia para la comunidad. (J.1., S.1., S.3.)</w:t>
            </w:r>
          </w:p>
          <w:p w:rsidR="00395478" w:rsidRPr="00AE559D" w:rsidRDefault="00395478" w:rsidP="00483155">
            <w:pPr>
              <w:tabs>
                <w:tab w:val="left" w:pos="924"/>
              </w:tabs>
              <w:autoSpaceDE w:val="0"/>
              <w:autoSpaceDN w:val="0"/>
              <w:adjustRightInd w:val="0"/>
              <w:jc w:val="both"/>
              <w:rPr>
                <w:rFonts w:ascii="Calibri" w:hAnsi="Calibri" w:cs="Calibri"/>
                <w:bCs/>
                <w:i/>
                <w:sz w:val="18"/>
                <w:szCs w:val="18"/>
                <w:lang w:val="es-ES"/>
              </w:rPr>
            </w:pPr>
          </w:p>
        </w:tc>
        <w:tc>
          <w:tcPr>
            <w:tcW w:w="376" w:type="pct"/>
            <w:shd w:val="clear" w:color="auto" w:fill="auto"/>
          </w:tcPr>
          <w:p w:rsidR="00395478" w:rsidRPr="002C4918" w:rsidRDefault="00395478" w:rsidP="00483155">
            <w:pPr>
              <w:tabs>
                <w:tab w:val="left" w:pos="924"/>
              </w:tabs>
              <w:autoSpaceDE w:val="0"/>
              <w:autoSpaceDN w:val="0"/>
              <w:adjustRightInd w:val="0"/>
              <w:jc w:val="both"/>
              <w:rPr>
                <w:rFonts w:ascii="Calibri" w:hAnsi="Calibri" w:cs="Calibri"/>
                <w:bCs/>
                <w:lang w:val="es-ES"/>
              </w:rPr>
            </w:pPr>
            <w:r>
              <w:rPr>
                <w:rFonts w:ascii="Calibri" w:hAnsi="Calibri" w:cs="Calibri"/>
                <w:bCs/>
                <w:i/>
                <w:sz w:val="18"/>
                <w:szCs w:val="18"/>
                <w:lang w:val="es-ES"/>
              </w:rPr>
              <w:lastRenderedPageBreak/>
              <w:t>6 semanas</w:t>
            </w:r>
          </w:p>
        </w:tc>
      </w:tr>
      <w:tr w:rsidR="00395478" w:rsidRPr="002C4918" w:rsidTr="00483155">
        <w:trPr>
          <w:trHeight w:val="308"/>
        </w:trPr>
        <w:tc>
          <w:tcPr>
            <w:tcW w:w="3369" w:type="pct"/>
            <w:gridSpan w:val="14"/>
            <w:shd w:val="clear" w:color="auto" w:fill="auto"/>
            <w:noWrap/>
            <w:hideMark/>
          </w:tcPr>
          <w:p w:rsidR="00395478" w:rsidRPr="002C4918" w:rsidRDefault="00395478" w:rsidP="0048315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lastRenderedPageBreak/>
              <w:t>6. BIBLIOGRAFÍA/ WEBGRAFÍA (</w:t>
            </w:r>
            <w:r w:rsidRPr="002C4918">
              <w:rPr>
                <w:rFonts w:ascii="Calibri" w:hAnsi="Calibri" w:cs="Calibri"/>
                <w:b/>
                <w:lang w:val="es-ES"/>
              </w:rPr>
              <w:t>Utilizar normas APA VI edición)</w:t>
            </w:r>
          </w:p>
        </w:tc>
        <w:tc>
          <w:tcPr>
            <w:tcW w:w="1631" w:type="pct"/>
            <w:gridSpan w:val="7"/>
            <w:shd w:val="clear" w:color="auto" w:fill="auto"/>
            <w:noWrap/>
            <w:hideMark/>
          </w:tcPr>
          <w:p w:rsidR="00395478" w:rsidRPr="002C4918" w:rsidRDefault="00395478" w:rsidP="0048315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7. OBSERVACIONES</w:t>
            </w:r>
          </w:p>
        </w:tc>
      </w:tr>
      <w:tr w:rsidR="00395478" w:rsidRPr="002C4918" w:rsidTr="00483155">
        <w:trPr>
          <w:trHeight w:val="420"/>
        </w:trPr>
        <w:tc>
          <w:tcPr>
            <w:tcW w:w="3369" w:type="pct"/>
            <w:gridSpan w:val="14"/>
            <w:shd w:val="clear" w:color="auto" w:fill="auto"/>
            <w:noWrap/>
            <w:hideMark/>
          </w:tcPr>
          <w:p w:rsidR="00395478" w:rsidRPr="00FE6D1B" w:rsidRDefault="00395478" w:rsidP="00483155">
            <w:pPr>
              <w:pStyle w:val="Sinespaciado"/>
              <w:rPr>
                <w:sz w:val="18"/>
                <w:szCs w:val="18"/>
              </w:rPr>
            </w:pPr>
            <w:r w:rsidRPr="002C4918">
              <w:rPr>
                <w:rFonts w:ascii="Calibri" w:hAnsi="Calibri" w:cs="Calibri"/>
                <w:lang w:val="es-ES"/>
              </w:rPr>
              <w:lastRenderedPageBreak/>
              <w:t> </w:t>
            </w:r>
            <w:r w:rsidRPr="00FE6D1B">
              <w:rPr>
                <w:sz w:val="18"/>
                <w:szCs w:val="18"/>
              </w:rPr>
              <w:t>Artes visuales con elementos naturales y artificiales:</w:t>
            </w:r>
          </w:p>
          <w:p w:rsidR="00395478" w:rsidRPr="00FE6D1B" w:rsidRDefault="00395478" w:rsidP="00483155">
            <w:pPr>
              <w:pStyle w:val="Sinespaciado"/>
              <w:rPr>
                <w:sz w:val="18"/>
                <w:szCs w:val="18"/>
              </w:rPr>
            </w:pPr>
            <w:r w:rsidRPr="00FE6D1B">
              <w:rPr>
                <w:sz w:val="18"/>
                <w:szCs w:val="18"/>
              </w:rPr>
              <w:t xml:space="preserve">Javier Pérez. </w:t>
            </w:r>
            <w:hyperlink r:id="rId18">
              <w:r w:rsidRPr="00FE6D1B">
                <w:rPr>
                  <w:color w:val="0000FF"/>
                  <w:sz w:val="18"/>
                  <w:szCs w:val="18"/>
                  <w:u w:val="single" w:color="0000FF"/>
                </w:rPr>
                <w:t>http://culturainquieta.com/es/arte/ilustracion/item/3509-el-minimalismo-y-</w:t>
              </w:r>
            </w:hyperlink>
            <w:r w:rsidRPr="00FE6D1B">
              <w:rPr>
                <w:color w:val="0000FF"/>
                <w:sz w:val="18"/>
                <w:szCs w:val="18"/>
                <w:u w:val="single" w:color="0000FF"/>
              </w:rPr>
              <w:t xml:space="preserve"> </w:t>
            </w:r>
            <w:hyperlink r:id="rId19">
              <w:r w:rsidRPr="00FE6D1B">
                <w:rPr>
                  <w:color w:val="0000FF"/>
                  <w:sz w:val="18"/>
                  <w:szCs w:val="18"/>
                  <w:u w:val="single" w:color="0000FF"/>
                </w:rPr>
                <w:t>cotidianidad-de-javier-perez.html</w:t>
              </w:r>
            </w:hyperlink>
          </w:p>
          <w:p w:rsidR="00395478" w:rsidRPr="00FE6D1B" w:rsidRDefault="00395478" w:rsidP="00483155">
            <w:pPr>
              <w:pStyle w:val="Sinespaciado"/>
              <w:rPr>
                <w:sz w:val="18"/>
                <w:szCs w:val="18"/>
              </w:rPr>
            </w:pPr>
            <w:r w:rsidRPr="00FE6D1B">
              <w:rPr>
                <w:sz w:val="18"/>
                <w:szCs w:val="18"/>
              </w:rPr>
              <w:t xml:space="preserve">Chema </w:t>
            </w:r>
            <w:proofErr w:type="spellStart"/>
            <w:r w:rsidRPr="00FE6D1B">
              <w:rPr>
                <w:sz w:val="18"/>
                <w:szCs w:val="18"/>
              </w:rPr>
              <w:t>Madoz</w:t>
            </w:r>
            <w:proofErr w:type="spellEnd"/>
            <w:r w:rsidRPr="00FE6D1B">
              <w:rPr>
                <w:sz w:val="18"/>
                <w:szCs w:val="18"/>
              </w:rPr>
              <w:t xml:space="preserve">. (Véase la sección de fotografías). </w:t>
            </w:r>
            <w:hyperlink r:id="rId20">
              <w:r w:rsidRPr="00FE6D1B">
                <w:rPr>
                  <w:color w:val="0000FF"/>
                  <w:sz w:val="18"/>
                  <w:szCs w:val="18"/>
                  <w:u w:val="single" w:color="0000FF"/>
                </w:rPr>
                <w:t>http://www.chemamadoz.com</w:t>
              </w:r>
            </w:hyperlink>
            <w:r w:rsidRPr="00FE6D1B">
              <w:rPr>
                <w:color w:val="0000FF"/>
                <w:sz w:val="18"/>
                <w:szCs w:val="18"/>
                <w:u w:val="single" w:color="0000FF"/>
              </w:rPr>
              <w:t xml:space="preserve"> </w:t>
            </w:r>
            <w:r w:rsidRPr="00FE6D1B">
              <w:rPr>
                <w:sz w:val="18"/>
                <w:szCs w:val="18"/>
              </w:rPr>
              <w:t xml:space="preserve">Angélica </w:t>
            </w:r>
            <w:proofErr w:type="spellStart"/>
            <w:r w:rsidRPr="00FE6D1B">
              <w:rPr>
                <w:sz w:val="18"/>
                <w:szCs w:val="18"/>
              </w:rPr>
              <w:t>Dass</w:t>
            </w:r>
            <w:proofErr w:type="spellEnd"/>
            <w:r w:rsidRPr="00FE6D1B">
              <w:rPr>
                <w:sz w:val="18"/>
                <w:szCs w:val="18"/>
              </w:rPr>
              <w:t xml:space="preserve">. </w:t>
            </w:r>
            <w:hyperlink r:id="rId21">
              <w:r w:rsidRPr="00FE6D1B">
                <w:rPr>
                  <w:color w:val="0000FF"/>
                  <w:sz w:val="18"/>
                  <w:szCs w:val="18"/>
                  <w:u w:val="single" w:color="0000FF"/>
                </w:rPr>
                <w:t>http://www.angelicadass.com</w:t>
              </w:r>
            </w:hyperlink>
          </w:p>
          <w:p w:rsidR="00395478" w:rsidRPr="00FE6D1B" w:rsidRDefault="00395478" w:rsidP="00483155">
            <w:pPr>
              <w:pStyle w:val="Sinespaciado"/>
              <w:rPr>
                <w:sz w:val="18"/>
                <w:szCs w:val="18"/>
              </w:rPr>
            </w:pPr>
            <w:proofErr w:type="spellStart"/>
            <w:r w:rsidRPr="00FE6D1B">
              <w:rPr>
                <w:sz w:val="18"/>
                <w:szCs w:val="18"/>
              </w:rPr>
              <w:t>Christo</w:t>
            </w:r>
            <w:proofErr w:type="spellEnd"/>
            <w:r w:rsidRPr="00FE6D1B">
              <w:rPr>
                <w:sz w:val="18"/>
                <w:szCs w:val="18"/>
              </w:rPr>
              <w:t xml:space="preserve"> </w:t>
            </w:r>
            <w:proofErr w:type="spellStart"/>
            <w:r w:rsidRPr="00FE6D1B">
              <w:rPr>
                <w:sz w:val="18"/>
                <w:szCs w:val="18"/>
              </w:rPr>
              <w:t>Vladimirov</w:t>
            </w:r>
            <w:proofErr w:type="spellEnd"/>
            <w:r w:rsidRPr="00FE6D1B">
              <w:rPr>
                <w:sz w:val="18"/>
                <w:szCs w:val="18"/>
              </w:rPr>
              <w:t xml:space="preserve"> </w:t>
            </w:r>
            <w:proofErr w:type="spellStart"/>
            <w:r w:rsidRPr="00FE6D1B">
              <w:rPr>
                <w:sz w:val="18"/>
                <w:szCs w:val="18"/>
              </w:rPr>
              <w:t>Javacheff</w:t>
            </w:r>
            <w:proofErr w:type="spellEnd"/>
            <w:r w:rsidRPr="00FE6D1B">
              <w:rPr>
                <w:sz w:val="18"/>
                <w:szCs w:val="18"/>
              </w:rPr>
              <w:t xml:space="preserve">. </w:t>
            </w:r>
            <w:hyperlink r:id="rId22">
              <w:r w:rsidRPr="00FE6D1B">
                <w:rPr>
                  <w:color w:val="0000FF"/>
                  <w:sz w:val="18"/>
                  <w:szCs w:val="18"/>
                  <w:u w:val="single" w:color="0000FF"/>
                </w:rPr>
                <w:t>http://christojeanneclaude.net</w:t>
              </w:r>
            </w:hyperlink>
            <w:r w:rsidRPr="00FE6D1B">
              <w:rPr>
                <w:color w:val="0000FF"/>
                <w:sz w:val="18"/>
                <w:szCs w:val="18"/>
                <w:u w:val="single" w:color="0000FF"/>
              </w:rPr>
              <w:t xml:space="preserve"> </w:t>
            </w:r>
            <w:proofErr w:type="spellStart"/>
            <w:r w:rsidRPr="00FE6D1B">
              <w:rPr>
                <w:sz w:val="18"/>
                <w:szCs w:val="18"/>
              </w:rPr>
              <w:t>Hanoch</w:t>
            </w:r>
            <w:proofErr w:type="spellEnd"/>
            <w:r w:rsidRPr="00FE6D1B">
              <w:rPr>
                <w:sz w:val="18"/>
                <w:szCs w:val="18"/>
              </w:rPr>
              <w:t xml:space="preserve"> </w:t>
            </w:r>
            <w:proofErr w:type="spellStart"/>
            <w:r w:rsidRPr="00FE6D1B">
              <w:rPr>
                <w:sz w:val="18"/>
                <w:szCs w:val="18"/>
              </w:rPr>
              <w:t>Piven</w:t>
            </w:r>
            <w:proofErr w:type="spellEnd"/>
            <w:r w:rsidRPr="00FE6D1B">
              <w:rPr>
                <w:sz w:val="18"/>
                <w:szCs w:val="18"/>
              </w:rPr>
              <w:t xml:space="preserve">. </w:t>
            </w:r>
            <w:hyperlink r:id="rId23">
              <w:r w:rsidRPr="00FE6D1B">
                <w:rPr>
                  <w:color w:val="0000FF"/>
                  <w:sz w:val="18"/>
                  <w:szCs w:val="18"/>
                  <w:u w:val="single" w:color="0000FF"/>
                </w:rPr>
                <w:t>http://www.pivenworld.com</w:t>
              </w:r>
            </w:hyperlink>
          </w:p>
          <w:p w:rsidR="00395478" w:rsidRPr="00FE6D1B" w:rsidRDefault="00395478" w:rsidP="00483155">
            <w:pPr>
              <w:pStyle w:val="Sinespaciado"/>
              <w:rPr>
                <w:sz w:val="18"/>
                <w:szCs w:val="18"/>
              </w:rPr>
            </w:pPr>
            <w:proofErr w:type="spellStart"/>
            <w:r w:rsidRPr="00FE6D1B">
              <w:rPr>
                <w:sz w:val="18"/>
                <w:szCs w:val="18"/>
              </w:rPr>
              <w:t>Christoph</w:t>
            </w:r>
            <w:proofErr w:type="spellEnd"/>
            <w:r w:rsidRPr="00FE6D1B">
              <w:rPr>
                <w:sz w:val="18"/>
                <w:szCs w:val="18"/>
              </w:rPr>
              <w:t xml:space="preserve"> </w:t>
            </w:r>
            <w:proofErr w:type="spellStart"/>
            <w:r w:rsidRPr="00FE6D1B">
              <w:rPr>
                <w:sz w:val="18"/>
                <w:szCs w:val="18"/>
              </w:rPr>
              <w:t>Nieman</w:t>
            </w:r>
            <w:proofErr w:type="spellEnd"/>
            <w:r w:rsidRPr="00FE6D1B">
              <w:rPr>
                <w:sz w:val="18"/>
                <w:szCs w:val="18"/>
              </w:rPr>
              <w:t xml:space="preserve">. </w:t>
            </w:r>
            <w:hyperlink r:id="rId24">
              <w:r w:rsidRPr="00FE6D1B">
                <w:rPr>
                  <w:color w:val="0000FF"/>
                  <w:sz w:val="18"/>
                  <w:szCs w:val="18"/>
                  <w:u w:val="single" w:color="0000FF"/>
                </w:rPr>
                <w:t>http://www.christophniemann.com</w:t>
              </w:r>
            </w:hyperlink>
            <w:r w:rsidRPr="00FE6D1B">
              <w:rPr>
                <w:color w:val="0000FF"/>
                <w:sz w:val="18"/>
                <w:szCs w:val="18"/>
                <w:u w:val="single" w:color="0000FF"/>
              </w:rPr>
              <w:t xml:space="preserve"> </w:t>
            </w:r>
            <w:r w:rsidRPr="00FE6D1B">
              <w:rPr>
                <w:sz w:val="18"/>
                <w:szCs w:val="18"/>
              </w:rPr>
              <w:t xml:space="preserve">/ </w:t>
            </w:r>
            <w:hyperlink r:id="rId25">
              <w:r w:rsidRPr="00FE6D1B">
                <w:rPr>
                  <w:color w:val="0000FF"/>
                  <w:sz w:val="18"/>
                  <w:szCs w:val="18"/>
                  <w:u w:val="single" w:color="0000FF"/>
                </w:rPr>
                <w:t>http://www.lr21.com.uy/placer/1275722-</w:t>
              </w:r>
            </w:hyperlink>
            <w:r w:rsidRPr="00FE6D1B">
              <w:rPr>
                <w:color w:val="0000FF"/>
                <w:sz w:val="18"/>
                <w:szCs w:val="18"/>
                <w:u w:val="single" w:color="0000FF"/>
              </w:rPr>
              <w:t xml:space="preserve"> </w:t>
            </w:r>
            <w:hyperlink r:id="rId26">
              <w:proofErr w:type="spellStart"/>
              <w:r w:rsidRPr="00FE6D1B">
                <w:rPr>
                  <w:color w:val="0000FF"/>
                  <w:sz w:val="18"/>
                  <w:szCs w:val="18"/>
                  <w:u w:val="single" w:color="0000FF"/>
                </w:rPr>
                <w:t>cristoph</w:t>
              </w:r>
              <w:proofErr w:type="spellEnd"/>
              <w:r w:rsidRPr="00FE6D1B">
                <w:rPr>
                  <w:color w:val="0000FF"/>
                  <w:sz w:val="18"/>
                  <w:szCs w:val="18"/>
                  <w:u w:val="single" w:color="0000FF"/>
                </w:rPr>
                <w:t>-</w:t>
              </w:r>
              <w:proofErr w:type="spellStart"/>
              <w:r w:rsidRPr="00FE6D1B">
                <w:rPr>
                  <w:color w:val="0000FF"/>
                  <w:sz w:val="18"/>
                  <w:szCs w:val="18"/>
                  <w:u w:val="single" w:color="0000FF"/>
                </w:rPr>
                <w:t>niemann</w:t>
              </w:r>
              <w:proofErr w:type="spellEnd"/>
              <w:r w:rsidRPr="00FE6D1B">
                <w:rPr>
                  <w:color w:val="0000FF"/>
                  <w:sz w:val="18"/>
                  <w:szCs w:val="18"/>
                  <w:u w:val="single" w:color="0000FF"/>
                </w:rPr>
                <w:t>-dibujos-objetos-cotidianos</w:t>
              </w:r>
            </w:hyperlink>
          </w:p>
          <w:p w:rsidR="00395478" w:rsidRPr="00FE6D1B" w:rsidRDefault="00395478" w:rsidP="00483155">
            <w:pPr>
              <w:pStyle w:val="Sinespaciado"/>
              <w:rPr>
                <w:sz w:val="18"/>
                <w:szCs w:val="18"/>
              </w:rPr>
            </w:pPr>
          </w:p>
          <w:p w:rsidR="00395478" w:rsidRPr="00FE6D1B" w:rsidRDefault="00395478" w:rsidP="00483155">
            <w:pPr>
              <w:pStyle w:val="Sinespaciado"/>
              <w:rPr>
                <w:sz w:val="18"/>
                <w:szCs w:val="18"/>
              </w:rPr>
            </w:pPr>
            <w:r w:rsidRPr="00FE6D1B">
              <w:rPr>
                <w:sz w:val="18"/>
                <w:szCs w:val="18"/>
              </w:rPr>
              <w:t xml:space="preserve">Edgar </w:t>
            </w:r>
            <w:proofErr w:type="spellStart"/>
            <w:r w:rsidRPr="00FE6D1B">
              <w:rPr>
                <w:sz w:val="18"/>
                <w:szCs w:val="18"/>
              </w:rPr>
              <w:t>Artis</w:t>
            </w:r>
            <w:proofErr w:type="spellEnd"/>
            <w:r w:rsidRPr="00FE6D1B">
              <w:rPr>
                <w:sz w:val="18"/>
                <w:szCs w:val="18"/>
              </w:rPr>
              <w:t xml:space="preserve">. </w:t>
            </w:r>
            <w:hyperlink r:id="rId27">
              <w:r w:rsidRPr="00FE6D1B">
                <w:rPr>
                  <w:color w:val="0000FF"/>
                  <w:sz w:val="18"/>
                  <w:szCs w:val="18"/>
                  <w:u w:val="single" w:color="0000FF"/>
                </w:rPr>
                <w:t>http://www.boredpanda.com/paper-cutout-art-fashion-dresses-edgar-artis/</w:t>
              </w:r>
            </w:hyperlink>
          </w:p>
          <w:p w:rsidR="00395478" w:rsidRPr="00FE6D1B" w:rsidRDefault="00395478" w:rsidP="00483155">
            <w:pPr>
              <w:pStyle w:val="Sinespaciado"/>
              <w:rPr>
                <w:b/>
                <w:sz w:val="18"/>
                <w:szCs w:val="18"/>
              </w:rPr>
            </w:pPr>
            <w:r w:rsidRPr="00FE6D1B">
              <w:rPr>
                <w:b/>
                <w:sz w:val="18"/>
                <w:szCs w:val="18"/>
              </w:rPr>
              <w:t>Música con elementos naturales y artificiales:</w:t>
            </w:r>
          </w:p>
          <w:p w:rsidR="00395478" w:rsidRPr="00FE6D1B" w:rsidRDefault="00395478" w:rsidP="00483155">
            <w:pPr>
              <w:pStyle w:val="Sinespaciado"/>
              <w:rPr>
                <w:sz w:val="18"/>
                <w:szCs w:val="18"/>
              </w:rPr>
            </w:pPr>
            <w:r w:rsidRPr="00FE6D1B">
              <w:rPr>
                <w:sz w:val="18"/>
                <w:szCs w:val="18"/>
              </w:rPr>
              <w:t>Les</w:t>
            </w:r>
            <w:r w:rsidRPr="00FE6D1B">
              <w:rPr>
                <w:spacing w:val="-15"/>
                <w:sz w:val="18"/>
                <w:szCs w:val="18"/>
              </w:rPr>
              <w:t xml:space="preserve"> </w:t>
            </w:r>
            <w:proofErr w:type="spellStart"/>
            <w:r w:rsidRPr="00FE6D1B">
              <w:rPr>
                <w:sz w:val="18"/>
                <w:szCs w:val="18"/>
              </w:rPr>
              <w:t>Luthiers</w:t>
            </w:r>
            <w:proofErr w:type="spellEnd"/>
            <w:r w:rsidRPr="00FE6D1B">
              <w:rPr>
                <w:spacing w:val="-15"/>
                <w:sz w:val="18"/>
                <w:szCs w:val="18"/>
              </w:rPr>
              <w:t xml:space="preserve"> </w:t>
            </w:r>
            <w:r w:rsidRPr="00FE6D1B">
              <w:rPr>
                <w:sz w:val="18"/>
                <w:szCs w:val="18"/>
              </w:rPr>
              <w:t>(Instrumentos).</w:t>
            </w:r>
            <w:r w:rsidRPr="00FE6D1B">
              <w:rPr>
                <w:spacing w:val="-14"/>
                <w:sz w:val="18"/>
                <w:szCs w:val="18"/>
              </w:rPr>
              <w:t xml:space="preserve"> </w:t>
            </w:r>
            <w:hyperlink r:id="rId28">
              <w:r w:rsidRPr="00FE6D1B">
                <w:rPr>
                  <w:color w:val="0000FF"/>
                  <w:sz w:val="18"/>
                  <w:szCs w:val="18"/>
                  <w:u w:val="single" w:color="0000FF"/>
                </w:rPr>
                <w:t>http://www.lesluthiers.com/frame_instrumentos.htm</w:t>
              </w:r>
            </w:hyperlink>
          </w:p>
          <w:p w:rsidR="00395478" w:rsidRPr="00FE6D1B" w:rsidRDefault="00395478" w:rsidP="00483155">
            <w:pPr>
              <w:pStyle w:val="Sinespaciado"/>
              <w:rPr>
                <w:sz w:val="18"/>
                <w:szCs w:val="18"/>
              </w:rPr>
            </w:pPr>
            <w:r w:rsidRPr="00FE6D1B">
              <w:rPr>
                <w:sz w:val="18"/>
                <w:szCs w:val="18"/>
              </w:rPr>
              <w:t xml:space="preserve">Pedro Reyes. </w:t>
            </w:r>
            <w:hyperlink r:id="rId29">
              <w:r w:rsidRPr="00FE6D1B">
                <w:rPr>
                  <w:color w:val="0000FF"/>
                  <w:sz w:val="18"/>
                  <w:szCs w:val="18"/>
                  <w:u w:val="single" w:color="0000FF"/>
                </w:rPr>
                <w:t xml:space="preserve">http://www.vice.com/es_mx/video/disarm-pedro-reyes-convierte-armas-en- </w:t>
              </w:r>
            </w:hyperlink>
            <w:hyperlink r:id="rId30">
              <w:r w:rsidRPr="00FE6D1B">
                <w:rPr>
                  <w:color w:val="0000FF"/>
                  <w:sz w:val="18"/>
                  <w:szCs w:val="18"/>
                  <w:u w:val="single" w:color="0000FF"/>
                </w:rPr>
                <w:t>instrumentos-musicales</w:t>
              </w:r>
            </w:hyperlink>
          </w:p>
          <w:p w:rsidR="00395478" w:rsidRPr="00FE6D1B" w:rsidRDefault="00395478" w:rsidP="00483155">
            <w:pPr>
              <w:pStyle w:val="Sinespaciado"/>
              <w:rPr>
                <w:sz w:val="18"/>
                <w:szCs w:val="18"/>
              </w:rPr>
            </w:pPr>
            <w:r w:rsidRPr="00FE6D1B">
              <w:rPr>
                <w:sz w:val="18"/>
                <w:szCs w:val="18"/>
              </w:rPr>
              <w:t xml:space="preserve">Vegetable </w:t>
            </w:r>
            <w:proofErr w:type="spellStart"/>
            <w:r w:rsidRPr="00FE6D1B">
              <w:rPr>
                <w:sz w:val="18"/>
                <w:szCs w:val="18"/>
              </w:rPr>
              <w:t>Orchestra</w:t>
            </w:r>
            <w:proofErr w:type="spellEnd"/>
            <w:r w:rsidRPr="00FE6D1B">
              <w:rPr>
                <w:sz w:val="18"/>
                <w:szCs w:val="18"/>
              </w:rPr>
              <w:t xml:space="preserve">. </w:t>
            </w:r>
            <w:hyperlink r:id="rId31">
              <w:r w:rsidRPr="00FE6D1B">
                <w:rPr>
                  <w:color w:val="0000FF"/>
                  <w:sz w:val="18"/>
                  <w:szCs w:val="18"/>
                  <w:u w:val="single" w:color="0000FF"/>
                </w:rPr>
                <w:t xml:space="preserve">http://www.vegetableorchestra.org </w:t>
              </w:r>
            </w:hyperlink>
            <w:r w:rsidRPr="00FE6D1B">
              <w:rPr>
                <w:sz w:val="18"/>
                <w:szCs w:val="18"/>
              </w:rPr>
              <w:t xml:space="preserve">/ </w:t>
            </w:r>
            <w:hyperlink r:id="rId32">
              <w:r w:rsidRPr="00FE6D1B">
                <w:rPr>
                  <w:color w:val="0000FF"/>
                  <w:sz w:val="18"/>
                  <w:szCs w:val="18"/>
                  <w:u w:val="single" w:color="0000FF"/>
                </w:rPr>
                <w:t>https://www.youtube.com/watch?v=hpfYt7vRHuY</w:t>
              </w:r>
            </w:hyperlink>
          </w:p>
          <w:p w:rsidR="00395478" w:rsidRPr="00FE6D1B" w:rsidRDefault="00395478" w:rsidP="00483155">
            <w:pPr>
              <w:pStyle w:val="Sinespaciado"/>
              <w:rPr>
                <w:sz w:val="18"/>
                <w:szCs w:val="18"/>
              </w:rPr>
            </w:pPr>
            <w:proofErr w:type="spellStart"/>
            <w:r w:rsidRPr="00FE6D1B">
              <w:rPr>
                <w:sz w:val="18"/>
                <w:szCs w:val="18"/>
              </w:rPr>
              <w:t>Stomp</w:t>
            </w:r>
            <w:proofErr w:type="spellEnd"/>
            <w:r w:rsidRPr="00FE6D1B">
              <w:rPr>
                <w:sz w:val="18"/>
                <w:szCs w:val="18"/>
              </w:rPr>
              <w:t xml:space="preserve">. Escobas. </w:t>
            </w:r>
            <w:hyperlink r:id="rId33">
              <w:r w:rsidRPr="00FE6D1B">
                <w:rPr>
                  <w:color w:val="0000FF"/>
                  <w:sz w:val="18"/>
                  <w:szCs w:val="18"/>
                  <w:u w:val="single" w:color="0000FF"/>
                </w:rPr>
                <w:t>https://www.youtube.com/watch?v=PciPuGpwGT8</w:t>
              </w:r>
            </w:hyperlink>
          </w:p>
          <w:p w:rsidR="00395478" w:rsidRPr="00FE6D1B" w:rsidRDefault="00395478" w:rsidP="00483155">
            <w:pPr>
              <w:pStyle w:val="Sinespaciado"/>
              <w:rPr>
                <w:b/>
                <w:sz w:val="18"/>
                <w:szCs w:val="18"/>
              </w:rPr>
            </w:pPr>
            <w:r w:rsidRPr="00FE6D1B">
              <w:rPr>
                <w:b/>
                <w:sz w:val="18"/>
                <w:szCs w:val="18"/>
              </w:rPr>
              <w:t>Teatro de objetos:</w:t>
            </w:r>
          </w:p>
          <w:p w:rsidR="00395478" w:rsidRPr="00FE6D1B" w:rsidRDefault="00395478" w:rsidP="00483155">
            <w:pPr>
              <w:pStyle w:val="Sinespaciado"/>
              <w:rPr>
                <w:sz w:val="18"/>
                <w:szCs w:val="18"/>
              </w:rPr>
            </w:pPr>
            <w:r w:rsidRPr="00FE6D1B">
              <w:rPr>
                <w:sz w:val="18"/>
                <w:szCs w:val="18"/>
              </w:rPr>
              <w:t xml:space="preserve">Los chicos del jardín (2013). Teatro de objetos: Arte del redescubrimiento. Poética visual de los objetos resignificados. Revista Colombiana de las Artes Escénicas, 7, 145-151. </w:t>
            </w:r>
            <w:hyperlink r:id="rId34">
              <w:r w:rsidRPr="00FE6D1B">
                <w:rPr>
                  <w:color w:val="0000FF"/>
                  <w:sz w:val="18"/>
                  <w:szCs w:val="18"/>
                  <w:u w:val="single" w:color="0000FF"/>
                </w:rPr>
                <w:t>http://vip.ucaldas.edu.co/artescenicas/downloads/artesescenicas7_12.pdf</w:t>
              </w:r>
            </w:hyperlink>
          </w:p>
          <w:p w:rsidR="00395478" w:rsidRPr="002C4918" w:rsidRDefault="00395478" w:rsidP="00483155">
            <w:pPr>
              <w:tabs>
                <w:tab w:val="left" w:pos="924"/>
              </w:tabs>
              <w:autoSpaceDE w:val="0"/>
              <w:autoSpaceDN w:val="0"/>
              <w:adjustRightInd w:val="0"/>
              <w:jc w:val="both"/>
              <w:rPr>
                <w:rFonts w:ascii="Calibri" w:hAnsi="Calibri" w:cs="Calibri"/>
                <w:i/>
                <w:lang w:val="es-ES"/>
              </w:rPr>
            </w:pPr>
            <w:r w:rsidRPr="00FE6D1B">
              <w:rPr>
                <w:sz w:val="18"/>
                <w:szCs w:val="18"/>
              </w:rPr>
              <w:t>Teatro</w:t>
            </w:r>
            <w:r w:rsidRPr="00FE6D1B">
              <w:rPr>
                <w:spacing w:val="-10"/>
                <w:sz w:val="18"/>
                <w:szCs w:val="18"/>
              </w:rPr>
              <w:t xml:space="preserve"> </w:t>
            </w:r>
            <w:r w:rsidRPr="00FE6D1B">
              <w:rPr>
                <w:sz w:val="18"/>
                <w:szCs w:val="18"/>
              </w:rPr>
              <w:t>de</w:t>
            </w:r>
            <w:r w:rsidRPr="00FE6D1B">
              <w:rPr>
                <w:spacing w:val="-11"/>
                <w:sz w:val="18"/>
                <w:szCs w:val="18"/>
              </w:rPr>
              <w:t xml:space="preserve"> </w:t>
            </w:r>
            <w:r w:rsidRPr="00FE6D1B">
              <w:rPr>
                <w:sz w:val="18"/>
                <w:szCs w:val="18"/>
              </w:rPr>
              <w:t>objetos</w:t>
            </w:r>
            <w:r w:rsidRPr="00FE6D1B">
              <w:rPr>
                <w:spacing w:val="-9"/>
                <w:sz w:val="18"/>
                <w:szCs w:val="18"/>
              </w:rPr>
              <w:t xml:space="preserve"> </w:t>
            </w:r>
            <w:r w:rsidRPr="00FE6D1B">
              <w:rPr>
                <w:sz w:val="18"/>
                <w:szCs w:val="18"/>
              </w:rPr>
              <w:t>(vídeo).</w:t>
            </w:r>
            <w:r w:rsidRPr="00FE6D1B">
              <w:rPr>
                <w:spacing w:val="-10"/>
                <w:sz w:val="18"/>
                <w:szCs w:val="18"/>
              </w:rPr>
              <w:t xml:space="preserve"> </w:t>
            </w:r>
            <w:hyperlink r:id="rId35">
              <w:r w:rsidRPr="00BF50D9">
                <w:rPr>
                  <w:color w:val="0000FF"/>
                  <w:sz w:val="18"/>
                  <w:szCs w:val="18"/>
                  <w:u w:val="single" w:color="0000FF"/>
                  <w:lang w:val="en-US"/>
                </w:rPr>
                <w:t>https://www.youtube.com/watch?v=2vDzDlOWPXM</w:t>
              </w:r>
            </w:hyperlink>
          </w:p>
        </w:tc>
        <w:tc>
          <w:tcPr>
            <w:tcW w:w="1631" w:type="pct"/>
            <w:gridSpan w:val="7"/>
            <w:shd w:val="clear" w:color="auto" w:fill="auto"/>
            <w:noWrap/>
            <w:hideMark/>
          </w:tcPr>
          <w:p w:rsidR="00395478" w:rsidRPr="002C4918" w:rsidRDefault="00395478" w:rsidP="00483155">
            <w:pPr>
              <w:tabs>
                <w:tab w:val="left" w:pos="924"/>
              </w:tabs>
              <w:autoSpaceDE w:val="0"/>
              <w:autoSpaceDN w:val="0"/>
              <w:adjustRightInd w:val="0"/>
              <w:jc w:val="both"/>
              <w:rPr>
                <w:rFonts w:ascii="Calibri" w:hAnsi="Calibri" w:cs="Calibri"/>
                <w:i/>
                <w:sz w:val="18"/>
                <w:szCs w:val="18"/>
                <w:lang w:val="es-ES"/>
              </w:rPr>
            </w:pPr>
          </w:p>
        </w:tc>
      </w:tr>
      <w:tr w:rsidR="00395478" w:rsidRPr="002C4918" w:rsidTr="00483155">
        <w:trPr>
          <w:trHeight w:val="308"/>
        </w:trPr>
        <w:tc>
          <w:tcPr>
            <w:tcW w:w="1533" w:type="pct"/>
            <w:gridSpan w:val="8"/>
            <w:shd w:val="clear" w:color="auto" w:fill="auto"/>
            <w:noWrap/>
            <w:hideMark/>
          </w:tcPr>
          <w:p w:rsidR="00395478" w:rsidRPr="002C4918" w:rsidRDefault="00395478" w:rsidP="0048315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ELABORADO</w:t>
            </w:r>
            <w:r>
              <w:rPr>
                <w:rFonts w:ascii="Calibri" w:hAnsi="Calibri" w:cs="Calibri"/>
                <w:b/>
                <w:bCs/>
                <w:lang w:val="es-ES"/>
              </w:rPr>
              <w:t xml:space="preserve"> POR</w:t>
            </w:r>
          </w:p>
        </w:tc>
        <w:tc>
          <w:tcPr>
            <w:tcW w:w="1836" w:type="pct"/>
            <w:gridSpan w:val="6"/>
            <w:shd w:val="clear" w:color="auto" w:fill="auto"/>
            <w:noWrap/>
            <w:hideMark/>
          </w:tcPr>
          <w:p w:rsidR="00395478" w:rsidRPr="002C4918" w:rsidRDefault="00395478" w:rsidP="0048315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REVISADO</w:t>
            </w:r>
            <w:r>
              <w:rPr>
                <w:rFonts w:ascii="Calibri" w:hAnsi="Calibri" w:cs="Calibri"/>
                <w:b/>
                <w:bCs/>
                <w:lang w:val="es-ES"/>
              </w:rPr>
              <w:t xml:space="preserve"> POR</w:t>
            </w:r>
          </w:p>
        </w:tc>
        <w:tc>
          <w:tcPr>
            <w:tcW w:w="1631" w:type="pct"/>
            <w:gridSpan w:val="7"/>
            <w:shd w:val="clear" w:color="auto" w:fill="auto"/>
            <w:noWrap/>
            <w:hideMark/>
          </w:tcPr>
          <w:p w:rsidR="00395478" w:rsidRPr="002C4918" w:rsidRDefault="00395478" w:rsidP="0048315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APROBADO</w:t>
            </w:r>
            <w:r>
              <w:rPr>
                <w:rFonts w:ascii="Calibri" w:hAnsi="Calibri" w:cs="Calibri"/>
                <w:b/>
                <w:bCs/>
                <w:lang w:val="es-ES"/>
              </w:rPr>
              <w:t xml:space="preserve"> POR</w:t>
            </w:r>
          </w:p>
        </w:tc>
      </w:tr>
      <w:tr w:rsidR="00395478" w:rsidRPr="002C4918" w:rsidTr="00483155">
        <w:trPr>
          <w:trHeight w:val="294"/>
        </w:trPr>
        <w:tc>
          <w:tcPr>
            <w:tcW w:w="1533" w:type="pct"/>
            <w:gridSpan w:val="8"/>
            <w:shd w:val="clear" w:color="auto" w:fill="auto"/>
            <w:noWrap/>
            <w:hideMark/>
          </w:tcPr>
          <w:p w:rsidR="00395478" w:rsidRPr="002C4918" w:rsidRDefault="00395478" w:rsidP="00483155">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DOCENTE(S):</w:t>
            </w:r>
            <w:r>
              <w:rPr>
                <w:rFonts w:ascii="Calibri" w:hAnsi="Calibri" w:cs="Calibri"/>
                <w:b/>
                <w:bCs/>
                <w:lang w:val="es-ES"/>
              </w:rPr>
              <w:t xml:space="preserve"> Lic. José Panta C</w:t>
            </w:r>
          </w:p>
        </w:tc>
        <w:tc>
          <w:tcPr>
            <w:tcW w:w="1836" w:type="pct"/>
            <w:gridSpan w:val="6"/>
            <w:shd w:val="clear" w:color="auto" w:fill="auto"/>
            <w:noWrap/>
            <w:hideMark/>
          </w:tcPr>
          <w:p w:rsidR="00395478" w:rsidRDefault="00395478" w:rsidP="00483155">
            <w:pPr>
              <w:rPr>
                <w:rFonts w:ascii="Calibri" w:hAnsi="Calibri"/>
                <w:bCs/>
                <w:color w:val="000000"/>
                <w:lang w:eastAsia="es-EC"/>
              </w:rPr>
            </w:pPr>
            <w:r w:rsidRPr="00D308F9">
              <w:rPr>
                <w:rFonts w:ascii="Calibri" w:hAnsi="Calibri"/>
                <w:b/>
                <w:bCs/>
                <w:color w:val="000000"/>
                <w:lang w:eastAsia="es-EC"/>
              </w:rPr>
              <w:t>Coordinador(a) del área:</w:t>
            </w:r>
            <w:r>
              <w:rPr>
                <w:rFonts w:ascii="Calibri" w:hAnsi="Calibri"/>
                <w:bCs/>
                <w:color w:val="000000"/>
                <w:lang w:eastAsia="es-EC"/>
              </w:rPr>
              <w:t xml:space="preserve"> </w:t>
            </w:r>
            <w:r w:rsidRPr="00D308F9">
              <w:rPr>
                <w:rFonts w:ascii="Calibri" w:hAnsi="Calibri"/>
                <w:b/>
                <w:bCs/>
                <w:color w:val="000000"/>
                <w:lang w:eastAsia="es-EC"/>
              </w:rPr>
              <w:t xml:space="preserve">Lic. Santiago Pérez </w:t>
            </w:r>
          </w:p>
        </w:tc>
        <w:tc>
          <w:tcPr>
            <w:tcW w:w="1631" w:type="pct"/>
            <w:gridSpan w:val="7"/>
            <w:shd w:val="clear" w:color="auto" w:fill="auto"/>
            <w:noWrap/>
            <w:hideMark/>
          </w:tcPr>
          <w:p w:rsidR="00395478" w:rsidRDefault="00395478" w:rsidP="00483155">
            <w:pPr>
              <w:rPr>
                <w:rFonts w:ascii="Calibri" w:hAnsi="Calibri"/>
                <w:bCs/>
                <w:color w:val="000000"/>
                <w:lang w:eastAsia="es-EC"/>
              </w:rPr>
            </w:pPr>
            <w:r>
              <w:rPr>
                <w:rFonts w:ascii="Calibri" w:hAnsi="Calibri"/>
                <w:bCs/>
                <w:color w:val="000000"/>
                <w:lang w:eastAsia="es-EC"/>
              </w:rPr>
              <w:t>Vicerrector/Coordinadora  Subnivel</w:t>
            </w:r>
          </w:p>
        </w:tc>
      </w:tr>
      <w:tr w:rsidR="00395478" w:rsidRPr="002C4918" w:rsidTr="00483155">
        <w:trPr>
          <w:trHeight w:val="280"/>
        </w:trPr>
        <w:tc>
          <w:tcPr>
            <w:tcW w:w="1533" w:type="pct"/>
            <w:gridSpan w:val="8"/>
            <w:shd w:val="clear" w:color="auto" w:fill="auto"/>
            <w:noWrap/>
            <w:hideMark/>
          </w:tcPr>
          <w:p w:rsidR="00395478" w:rsidRPr="002C4918" w:rsidRDefault="00395478"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r>
              <w:rPr>
                <w:noProof/>
                <w:lang w:eastAsia="es-EC"/>
              </w:rPr>
              <w:t xml:space="preserve"> </w:t>
            </w:r>
            <w:r>
              <w:rPr>
                <w:noProof/>
                <w:lang w:val="es-ES" w:eastAsia="es-ES"/>
              </w:rPr>
              <w:drawing>
                <wp:inline distT="0" distB="0" distL="0" distR="0" wp14:anchorId="74EF3766" wp14:editId="182D2E88">
                  <wp:extent cx="1638300" cy="4833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43896" cy="485025"/>
                          </a:xfrm>
                          <a:prstGeom prst="rect">
                            <a:avLst/>
                          </a:prstGeom>
                          <a:noFill/>
                          <a:ln>
                            <a:noFill/>
                          </a:ln>
                        </pic:spPr>
                      </pic:pic>
                    </a:graphicData>
                  </a:graphic>
                </wp:inline>
              </w:drawing>
            </w:r>
          </w:p>
        </w:tc>
        <w:tc>
          <w:tcPr>
            <w:tcW w:w="1836" w:type="pct"/>
            <w:gridSpan w:val="6"/>
            <w:shd w:val="clear" w:color="auto" w:fill="auto"/>
            <w:noWrap/>
            <w:hideMark/>
          </w:tcPr>
          <w:p w:rsidR="00395478" w:rsidRPr="002C4918" w:rsidRDefault="00395478"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r w:rsidR="008F5D4A">
              <w:rPr>
                <w:noProof/>
                <w:lang w:val="es-ES" w:eastAsia="es-ES"/>
              </w:rPr>
              <w:t xml:space="preserve"> </w:t>
            </w:r>
            <w:r w:rsidR="008F5D4A">
              <w:rPr>
                <w:noProof/>
                <w:lang w:val="es-ES" w:eastAsia="es-ES"/>
              </w:rPr>
              <w:drawing>
                <wp:inline distT="0" distB="0" distL="0" distR="0" wp14:anchorId="4CCD9180" wp14:editId="797D03F6">
                  <wp:extent cx="2425065" cy="1102995"/>
                  <wp:effectExtent l="0" t="0" r="0" b="1905"/>
                  <wp:docPr id="11" name="Imagen 11" descr="G:\FIRMA SANTIAGO 1.tif"/>
                  <wp:cNvGraphicFramePr/>
                  <a:graphic xmlns:a="http://schemas.openxmlformats.org/drawingml/2006/main">
                    <a:graphicData uri="http://schemas.openxmlformats.org/drawingml/2006/picture">
                      <pic:pic xmlns:pic="http://schemas.openxmlformats.org/drawingml/2006/picture">
                        <pic:nvPicPr>
                          <pic:cNvPr id="11" name="Imagen 11" descr="G:\FIRMA SANTIAGO 1.tif"/>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25065" cy="1102995"/>
                          </a:xfrm>
                          <a:prstGeom prst="rect">
                            <a:avLst/>
                          </a:prstGeom>
                          <a:noFill/>
                          <a:ln>
                            <a:noFill/>
                          </a:ln>
                        </pic:spPr>
                      </pic:pic>
                    </a:graphicData>
                  </a:graphic>
                </wp:inline>
              </w:drawing>
            </w:r>
            <w:bookmarkStart w:id="0" w:name="_GoBack"/>
            <w:bookmarkEnd w:id="0"/>
          </w:p>
        </w:tc>
        <w:tc>
          <w:tcPr>
            <w:tcW w:w="1631" w:type="pct"/>
            <w:gridSpan w:val="7"/>
            <w:shd w:val="clear" w:color="auto" w:fill="auto"/>
            <w:noWrap/>
            <w:hideMark/>
          </w:tcPr>
          <w:p w:rsidR="00395478" w:rsidRPr="002C4918" w:rsidRDefault="00395478"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p>
        </w:tc>
      </w:tr>
      <w:tr w:rsidR="00395478" w:rsidRPr="002C4918" w:rsidTr="00483155">
        <w:trPr>
          <w:trHeight w:val="294"/>
        </w:trPr>
        <w:tc>
          <w:tcPr>
            <w:tcW w:w="1533" w:type="pct"/>
            <w:gridSpan w:val="8"/>
            <w:shd w:val="clear" w:color="auto" w:fill="auto"/>
            <w:noWrap/>
            <w:hideMark/>
          </w:tcPr>
          <w:p w:rsidR="00395478" w:rsidRPr="002C4918" w:rsidRDefault="00395478"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c>
          <w:tcPr>
            <w:tcW w:w="1836" w:type="pct"/>
            <w:gridSpan w:val="6"/>
            <w:shd w:val="clear" w:color="auto" w:fill="auto"/>
            <w:noWrap/>
            <w:hideMark/>
          </w:tcPr>
          <w:p w:rsidR="00395478" w:rsidRPr="002C4918" w:rsidRDefault="00395478"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c>
          <w:tcPr>
            <w:tcW w:w="1631" w:type="pct"/>
            <w:gridSpan w:val="7"/>
            <w:shd w:val="clear" w:color="auto" w:fill="auto"/>
            <w:noWrap/>
            <w:hideMark/>
          </w:tcPr>
          <w:p w:rsidR="00395478" w:rsidRPr="002C4918" w:rsidRDefault="00395478" w:rsidP="00483155">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p>
        </w:tc>
      </w:tr>
    </w:tbl>
    <w:p w:rsidR="00395478" w:rsidRDefault="00395478" w:rsidP="00395478"/>
    <w:p w:rsidR="00395478" w:rsidRDefault="00395478" w:rsidP="00395478"/>
    <w:p w:rsidR="00914F6A" w:rsidRDefault="00914F6A"/>
    <w:sectPr w:rsidR="00914F6A" w:rsidSect="00395478">
      <w:headerReference w:type="default" r:id="rId38"/>
      <w:pgSz w:w="15840" w:h="12240" w:orient="landscape"/>
      <w:pgMar w:top="-1276" w:right="1417" w:bottom="993"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478" w:rsidRDefault="00395478" w:rsidP="00395478">
      <w:pPr>
        <w:spacing w:after="0" w:line="240" w:lineRule="auto"/>
      </w:pPr>
      <w:r>
        <w:separator/>
      </w:r>
    </w:p>
  </w:endnote>
  <w:endnote w:type="continuationSeparator" w:id="0">
    <w:p w:rsidR="00395478" w:rsidRDefault="00395478" w:rsidP="00395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478" w:rsidRDefault="00395478" w:rsidP="00395478">
      <w:pPr>
        <w:spacing w:after="0" w:line="240" w:lineRule="auto"/>
      </w:pPr>
      <w:r>
        <w:separator/>
      </w:r>
    </w:p>
  </w:footnote>
  <w:footnote w:type="continuationSeparator" w:id="0">
    <w:p w:rsidR="00395478" w:rsidRDefault="00395478" w:rsidP="003954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478" w:rsidRDefault="00395478" w:rsidP="00395478">
    <w:pPr>
      <w:tabs>
        <w:tab w:val="left" w:pos="924"/>
        <w:tab w:val="center" w:pos="7699"/>
      </w:tabs>
      <w:autoSpaceDE w:val="0"/>
      <w:autoSpaceDN w:val="0"/>
      <w:adjustRightInd w:val="0"/>
      <w:rPr>
        <w:rFonts w:ascii="Calibri" w:hAnsi="Calibri" w:cs="Calibri"/>
        <w:b/>
        <w:bCs/>
        <w:lang w:val="es-ES"/>
      </w:rPr>
    </w:pPr>
    <w:r>
      <w:rPr>
        <w:noProof/>
        <w:lang w:val="es-ES" w:eastAsia="es-ES"/>
      </w:rPr>
      <w:drawing>
        <wp:inline distT="0" distB="0" distL="0" distR="0" wp14:anchorId="66EB429B" wp14:editId="6A67168A">
          <wp:extent cx="1200151" cy="352425"/>
          <wp:effectExtent l="0" t="0" r="0" b="9525"/>
          <wp:docPr id="3"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UNIDAD EDUCATIVA PARTICULAR LA SALLE-CONOCOTO</w:t>
    </w:r>
  </w:p>
  <w:p w:rsidR="00395478" w:rsidRPr="00D308F9" w:rsidRDefault="00395478" w:rsidP="00395478">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Pr="00E107B8">
      <w:rPr>
        <w:rFonts w:ascii="Calibri" w:hAnsi="Calibri" w:cs="Calibri"/>
        <w:b/>
        <w:bCs/>
        <w:lang w:val="es-ES"/>
      </w:rPr>
      <w:t xml:space="preserve"> </w:t>
    </w:r>
    <w:r>
      <w:rPr>
        <w:rFonts w:ascii="Calibri" w:hAnsi="Calibri" w:cs="Calibri"/>
        <w:b/>
        <w:bCs/>
        <w:lang w:val="es-ES"/>
      </w:rPr>
      <w:t xml:space="preserve">                                                                                                                                             </w:t>
    </w:r>
  </w:p>
  <w:p w:rsidR="00395478" w:rsidRDefault="003954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1E75664"/>
    <w:multiLevelType w:val="hybridMultilevel"/>
    <w:tmpl w:val="1D0EFCE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5A4977E1"/>
    <w:multiLevelType w:val="hybridMultilevel"/>
    <w:tmpl w:val="0AA81E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478"/>
    <w:rsid w:val="00000B5C"/>
    <w:rsid w:val="0000224B"/>
    <w:rsid w:val="0000632F"/>
    <w:rsid w:val="0001326C"/>
    <w:rsid w:val="0001392F"/>
    <w:rsid w:val="0001464A"/>
    <w:rsid w:val="0002234B"/>
    <w:rsid w:val="0002374D"/>
    <w:rsid w:val="00024420"/>
    <w:rsid w:val="00026770"/>
    <w:rsid w:val="00026FB2"/>
    <w:rsid w:val="000355A1"/>
    <w:rsid w:val="00035DFF"/>
    <w:rsid w:val="000424A2"/>
    <w:rsid w:val="00042F3E"/>
    <w:rsid w:val="00042F55"/>
    <w:rsid w:val="0004410F"/>
    <w:rsid w:val="000441F4"/>
    <w:rsid w:val="000457F2"/>
    <w:rsid w:val="00046F1E"/>
    <w:rsid w:val="0005024E"/>
    <w:rsid w:val="0005456D"/>
    <w:rsid w:val="00054DB5"/>
    <w:rsid w:val="000579C0"/>
    <w:rsid w:val="00061BE0"/>
    <w:rsid w:val="0006271C"/>
    <w:rsid w:val="00062D65"/>
    <w:rsid w:val="00063B58"/>
    <w:rsid w:val="00063DA9"/>
    <w:rsid w:val="00064AB1"/>
    <w:rsid w:val="00065709"/>
    <w:rsid w:val="00070F5A"/>
    <w:rsid w:val="00071ADD"/>
    <w:rsid w:val="000726CC"/>
    <w:rsid w:val="00072E93"/>
    <w:rsid w:val="0007317A"/>
    <w:rsid w:val="00073473"/>
    <w:rsid w:val="000747BD"/>
    <w:rsid w:val="00075372"/>
    <w:rsid w:val="000779CA"/>
    <w:rsid w:val="00077B08"/>
    <w:rsid w:val="00082F63"/>
    <w:rsid w:val="00083640"/>
    <w:rsid w:val="000844D7"/>
    <w:rsid w:val="00084571"/>
    <w:rsid w:val="00087708"/>
    <w:rsid w:val="00087AEE"/>
    <w:rsid w:val="000A3C15"/>
    <w:rsid w:val="000A3CE9"/>
    <w:rsid w:val="000A5893"/>
    <w:rsid w:val="000A6CBD"/>
    <w:rsid w:val="000A6F37"/>
    <w:rsid w:val="000A789E"/>
    <w:rsid w:val="000B00DA"/>
    <w:rsid w:val="000B1474"/>
    <w:rsid w:val="000B288E"/>
    <w:rsid w:val="000B28C6"/>
    <w:rsid w:val="000B3644"/>
    <w:rsid w:val="000B3A36"/>
    <w:rsid w:val="000B6C00"/>
    <w:rsid w:val="000B7D5E"/>
    <w:rsid w:val="000B7EFF"/>
    <w:rsid w:val="000B7FD4"/>
    <w:rsid w:val="000C43D7"/>
    <w:rsid w:val="000C4C6E"/>
    <w:rsid w:val="000C507D"/>
    <w:rsid w:val="000C5292"/>
    <w:rsid w:val="000C64CA"/>
    <w:rsid w:val="000C6F5A"/>
    <w:rsid w:val="000C7881"/>
    <w:rsid w:val="000C7993"/>
    <w:rsid w:val="000D0106"/>
    <w:rsid w:val="000D1FEE"/>
    <w:rsid w:val="000D73B4"/>
    <w:rsid w:val="000E05D8"/>
    <w:rsid w:val="000E0897"/>
    <w:rsid w:val="000E1F4F"/>
    <w:rsid w:val="000E4AF3"/>
    <w:rsid w:val="000E4DA2"/>
    <w:rsid w:val="000F20EC"/>
    <w:rsid w:val="000F2399"/>
    <w:rsid w:val="000F24FA"/>
    <w:rsid w:val="000F313B"/>
    <w:rsid w:val="000F5818"/>
    <w:rsid w:val="00100698"/>
    <w:rsid w:val="00100A2F"/>
    <w:rsid w:val="00100CE7"/>
    <w:rsid w:val="001014F3"/>
    <w:rsid w:val="0011120B"/>
    <w:rsid w:val="00111AF1"/>
    <w:rsid w:val="00111C0A"/>
    <w:rsid w:val="001132AC"/>
    <w:rsid w:val="001165F1"/>
    <w:rsid w:val="001209B4"/>
    <w:rsid w:val="0012197D"/>
    <w:rsid w:val="00124D86"/>
    <w:rsid w:val="001336AC"/>
    <w:rsid w:val="001348D4"/>
    <w:rsid w:val="00143C14"/>
    <w:rsid w:val="00144406"/>
    <w:rsid w:val="001478CE"/>
    <w:rsid w:val="00152F2A"/>
    <w:rsid w:val="00153639"/>
    <w:rsid w:val="001550D3"/>
    <w:rsid w:val="00157195"/>
    <w:rsid w:val="00161264"/>
    <w:rsid w:val="00163C6E"/>
    <w:rsid w:val="001646A6"/>
    <w:rsid w:val="001646EC"/>
    <w:rsid w:val="0017327A"/>
    <w:rsid w:val="00173C6E"/>
    <w:rsid w:val="00175E7E"/>
    <w:rsid w:val="001839D3"/>
    <w:rsid w:val="001847D8"/>
    <w:rsid w:val="00186AE3"/>
    <w:rsid w:val="00187390"/>
    <w:rsid w:val="001901E4"/>
    <w:rsid w:val="00192A38"/>
    <w:rsid w:val="00193542"/>
    <w:rsid w:val="00193D25"/>
    <w:rsid w:val="00195712"/>
    <w:rsid w:val="0019659D"/>
    <w:rsid w:val="001A101A"/>
    <w:rsid w:val="001A255B"/>
    <w:rsid w:val="001A2F23"/>
    <w:rsid w:val="001A2F77"/>
    <w:rsid w:val="001A5ED8"/>
    <w:rsid w:val="001A67B2"/>
    <w:rsid w:val="001B2B35"/>
    <w:rsid w:val="001C22FF"/>
    <w:rsid w:val="001C4D4B"/>
    <w:rsid w:val="001C5094"/>
    <w:rsid w:val="001C57B8"/>
    <w:rsid w:val="001C78A4"/>
    <w:rsid w:val="001D034E"/>
    <w:rsid w:val="001D090A"/>
    <w:rsid w:val="001D2D34"/>
    <w:rsid w:val="001D39B5"/>
    <w:rsid w:val="001D6F98"/>
    <w:rsid w:val="001D7653"/>
    <w:rsid w:val="001D7911"/>
    <w:rsid w:val="001E0E59"/>
    <w:rsid w:val="001E246B"/>
    <w:rsid w:val="001E317E"/>
    <w:rsid w:val="001E6ACC"/>
    <w:rsid w:val="001E7478"/>
    <w:rsid w:val="001F210D"/>
    <w:rsid w:val="00203E80"/>
    <w:rsid w:val="00203FB6"/>
    <w:rsid w:val="002050CF"/>
    <w:rsid w:val="00207544"/>
    <w:rsid w:val="0021450E"/>
    <w:rsid w:val="00217D97"/>
    <w:rsid w:val="002224AB"/>
    <w:rsid w:val="002307A0"/>
    <w:rsid w:val="00231740"/>
    <w:rsid w:val="002352FD"/>
    <w:rsid w:val="00236DFA"/>
    <w:rsid w:val="00237CD5"/>
    <w:rsid w:val="00237D31"/>
    <w:rsid w:val="00242118"/>
    <w:rsid w:val="00242770"/>
    <w:rsid w:val="0024327C"/>
    <w:rsid w:val="00250BCD"/>
    <w:rsid w:val="00254167"/>
    <w:rsid w:val="00256399"/>
    <w:rsid w:val="00256E5B"/>
    <w:rsid w:val="00257D22"/>
    <w:rsid w:val="0026013F"/>
    <w:rsid w:val="0026041F"/>
    <w:rsid w:val="00266857"/>
    <w:rsid w:val="002702BA"/>
    <w:rsid w:val="002730C8"/>
    <w:rsid w:val="00273F50"/>
    <w:rsid w:val="0027527E"/>
    <w:rsid w:val="00276C1D"/>
    <w:rsid w:val="00277E2D"/>
    <w:rsid w:val="00284893"/>
    <w:rsid w:val="00286EA3"/>
    <w:rsid w:val="00287F64"/>
    <w:rsid w:val="0029068F"/>
    <w:rsid w:val="00291451"/>
    <w:rsid w:val="002917D2"/>
    <w:rsid w:val="00291EC4"/>
    <w:rsid w:val="002A30FB"/>
    <w:rsid w:val="002A32DE"/>
    <w:rsid w:val="002A3380"/>
    <w:rsid w:val="002A394B"/>
    <w:rsid w:val="002A3EFD"/>
    <w:rsid w:val="002A7DE6"/>
    <w:rsid w:val="002B0E8C"/>
    <w:rsid w:val="002B2F0F"/>
    <w:rsid w:val="002B36DA"/>
    <w:rsid w:val="002B3931"/>
    <w:rsid w:val="002B6B04"/>
    <w:rsid w:val="002C343A"/>
    <w:rsid w:val="002C3C45"/>
    <w:rsid w:val="002D22AE"/>
    <w:rsid w:val="002D7411"/>
    <w:rsid w:val="002E0ED1"/>
    <w:rsid w:val="002E18F9"/>
    <w:rsid w:val="002E1972"/>
    <w:rsid w:val="002E2480"/>
    <w:rsid w:val="002E6653"/>
    <w:rsid w:val="002F225E"/>
    <w:rsid w:val="002F3D34"/>
    <w:rsid w:val="002F48D6"/>
    <w:rsid w:val="002F5528"/>
    <w:rsid w:val="002F5D19"/>
    <w:rsid w:val="002F7691"/>
    <w:rsid w:val="00300885"/>
    <w:rsid w:val="00302CFA"/>
    <w:rsid w:val="003031B3"/>
    <w:rsid w:val="00303C73"/>
    <w:rsid w:val="00306E28"/>
    <w:rsid w:val="0031146E"/>
    <w:rsid w:val="00312806"/>
    <w:rsid w:val="003139B1"/>
    <w:rsid w:val="00313D05"/>
    <w:rsid w:val="00321793"/>
    <w:rsid w:val="0032541A"/>
    <w:rsid w:val="003267A3"/>
    <w:rsid w:val="00327DD1"/>
    <w:rsid w:val="003311AC"/>
    <w:rsid w:val="0033323F"/>
    <w:rsid w:val="003344BD"/>
    <w:rsid w:val="00334BA2"/>
    <w:rsid w:val="00336815"/>
    <w:rsid w:val="003421B5"/>
    <w:rsid w:val="0034355A"/>
    <w:rsid w:val="00343C02"/>
    <w:rsid w:val="00344D5F"/>
    <w:rsid w:val="00347942"/>
    <w:rsid w:val="00347F59"/>
    <w:rsid w:val="0035136A"/>
    <w:rsid w:val="0035397F"/>
    <w:rsid w:val="00354FD2"/>
    <w:rsid w:val="003563A2"/>
    <w:rsid w:val="00356F78"/>
    <w:rsid w:val="00360B50"/>
    <w:rsid w:val="003631ED"/>
    <w:rsid w:val="003656E6"/>
    <w:rsid w:val="0037091A"/>
    <w:rsid w:val="00370AB5"/>
    <w:rsid w:val="0037154D"/>
    <w:rsid w:val="003744B9"/>
    <w:rsid w:val="00374848"/>
    <w:rsid w:val="003757FD"/>
    <w:rsid w:val="003776FF"/>
    <w:rsid w:val="00381CDC"/>
    <w:rsid w:val="003866C4"/>
    <w:rsid w:val="0039101F"/>
    <w:rsid w:val="00393EF4"/>
    <w:rsid w:val="00395478"/>
    <w:rsid w:val="003960B4"/>
    <w:rsid w:val="003A0C2C"/>
    <w:rsid w:val="003A1C39"/>
    <w:rsid w:val="003A490A"/>
    <w:rsid w:val="003A4FF0"/>
    <w:rsid w:val="003B413B"/>
    <w:rsid w:val="003B42C6"/>
    <w:rsid w:val="003B5977"/>
    <w:rsid w:val="003B6414"/>
    <w:rsid w:val="003B72F3"/>
    <w:rsid w:val="003B7A74"/>
    <w:rsid w:val="003C00EB"/>
    <w:rsid w:val="003C1D95"/>
    <w:rsid w:val="003C4D05"/>
    <w:rsid w:val="003C5E47"/>
    <w:rsid w:val="003C6884"/>
    <w:rsid w:val="003C7569"/>
    <w:rsid w:val="003C7C5C"/>
    <w:rsid w:val="003D061C"/>
    <w:rsid w:val="003D0798"/>
    <w:rsid w:val="003D1F78"/>
    <w:rsid w:val="003D4332"/>
    <w:rsid w:val="003D55DF"/>
    <w:rsid w:val="003D5CB9"/>
    <w:rsid w:val="003D6178"/>
    <w:rsid w:val="003E1147"/>
    <w:rsid w:val="003E3A47"/>
    <w:rsid w:val="003E4EC5"/>
    <w:rsid w:val="003E6084"/>
    <w:rsid w:val="003E6B63"/>
    <w:rsid w:val="003E7320"/>
    <w:rsid w:val="003E75C1"/>
    <w:rsid w:val="003F0733"/>
    <w:rsid w:val="003F28DC"/>
    <w:rsid w:val="003F62C7"/>
    <w:rsid w:val="00401FF5"/>
    <w:rsid w:val="00405564"/>
    <w:rsid w:val="004061CC"/>
    <w:rsid w:val="0041017D"/>
    <w:rsid w:val="004102C4"/>
    <w:rsid w:val="00410918"/>
    <w:rsid w:val="00411E09"/>
    <w:rsid w:val="00414D88"/>
    <w:rsid w:val="00414EA0"/>
    <w:rsid w:val="00414EF2"/>
    <w:rsid w:val="0042086E"/>
    <w:rsid w:val="00421134"/>
    <w:rsid w:val="00426BD4"/>
    <w:rsid w:val="00426CFB"/>
    <w:rsid w:val="00430061"/>
    <w:rsid w:val="004310E9"/>
    <w:rsid w:val="00432079"/>
    <w:rsid w:val="00436070"/>
    <w:rsid w:val="00437825"/>
    <w:rsid w:val="0044148F"/>
    <w:rsid w:val="00444052"/>
    <w:rsid w:val="00444C35"/>
    <w:rsid w:val="00444F73"/>
    <w:rsid w:val="00445B6A"/>
    <w:rsid w:val="00446255"/>
    <w:rsid w:val="00447CFB"/>
    <w:rsid w:val="0045010E"/>
    <w:rsid w:val="0045225A"/>
    <w:rsid w:val="00456563"/>
    <w:rsid w:val="00470150"/>
    <w:rsid w:val="004720DA"/>
    <w:rsid w:val="004721A1"/>
    <w:rsid w:val="00476536"/>
    <w:rsid w:val="00476C6D"/>
    <w:rsid w:val="00480526"/>
    <w:rsid w:val="00482E91"/>
    <w:rsid w:val="004846D9"/>
    <w:rsid w:val="00485AEB"/>
    <w:rsid w:val="00487752"/>
    <w:rsid w:val="0049037E"/>
    <w:rsid w:val="00490B6A"/>
    <w:rsid w:val="00491A84"/>
    <w:rsid w:val="00494651"/>
    <w:rsid w:val="004955D1"/>
    <w:rsid w:val="00497D70"/>
    <w:rsid w:val="004A2E36"/>
    <w:rsid w:val="004A6EF7"/>
    <w:rsid w:val="004B3C79"/>
    <w:rsid w:val="004B3D9B"/>
    <w:rsid w:val="004B59FB"/>
    <w:rsid w:val="004B659A"/>
    <w:rsid w:val="004C04B7"/>
    <w:rsid w:val="004C2FE4"/>
    <w:rsid w:val="004C3545"/>
    <w:rsid w:val="004C62CE"/>
    <w:rsid w:val="004C6344"/>
    <w:rsid w:val="004C63B9"/>
    <w:rsid w:val="004C70B0"/>
    <w:rsid w:val="004D1727"/>
    <w:rsid w:val="004D2948"/>
    <w:rsid w:val="004E1080"/>
    <w:rsid w:val="004E1589"/>
    <w:rsid w:val="004E1F1B"/>
    <w:rsid w:val="004F1481"/>
    <w:rsid w:val="004F2480"/>
    <w:rsid w:val="004F29BD"/>
    <w:rsid w:val="004F4701"/>
    <w:rsid w:val="004F569D"/>
    <w:rsid w:val="004F6B50"/>
    <w:rsid w:val="004F6E5C"/>
    <w:rsid w:val="004F70F8"/>
    <w:rsid w:val="00500C4F"/>
    <w:rsid w:val="00502AA8"/>
    <w:rsid w:val="00504471"/>
    <w:rsid w:val="00504C42"/>
    <w:rsid w:val="00506954"/>
    <w:rsid w:val="00507881"/>
    <w:rsid w:val="005125E0"/>
    <w:rsid w:val="00513490"/>
    <w:rsid w:val="00521015"/>
    <w:rsid w:val="00526137"/>
    <w:rsid w:val="00530551"/>
    <w:rsid w:val="00530B1F"/>
    <w:rsid w:val="00531648"/>
    <w:rsid w:val="00531A4F"/>
    <w:rsid w:val="00532666"/>
    <w:rsid w:val="00534462"/>
    <w:rsid w:val="00537004"/>
    <w:rsid w:val="00544D9D"/>
    <w:rsid w:val="00546711"/>
    <w:rsid w:val="00546B98"/>
    <w:rsid w:val="00553E82"/>
    <w:rsid w:val="00554C53"/>
    <w:rsid w:val="00555FB5"/>
    <w:rsid w:val="00556ED2"/>
    <w:rsid w:val="00577751"/>
    <w:rsid w:val="00586AEB"/>
    <w:rsid w:val="00591C8A"/>
    <w:rsid w:val="00592E7C"/>
    <w:rsid w:val="0059535D"/>
    <w:rsid w:val="00597F11"/>
    <w:rsid w:val="005A1071"/>
    <w:rsid w:val="005A1264"/>
    <w:rsid w:val="005A158A"/>
    <w:rsid w:val="005A54C5"/>
    <w:rsid w:val="005A7491"/>
    <w:rsid w:val="005B2A05"/>
    <w:rsid w:val="005B2E4C"/>
    <w:rsid w:val="005B3826"/>
    <w:rsid w:val="005B439A"/>
    <w:rsid w:val="005C0338"/>
    <w:rsid w:val="005C2EAA"/>
    <w:rsid w:val="005C452B"/>
    <w:rsid w:val="005D008A"/>
    <w:rsid w:val="005D072A"/>
    <w:rsid w:val="005D2DB3"/>
    <w:rsid w:val="005D6035"/>
    <w:rsid w:val="005E27E7"/>
    <w:rsid w:val="005E2B0A"/>
    <w:rsid w:val="005E4443"/>
    <w:rsid w:val="005E4C64"/>
    <w:rsid w:val="005E4DB1"/>
    <w:rsid w:val="005F2841"/>
    <w:rsid w:val="005F3035"/>
    <w:rsid w:val="005F366E"/>
    <w:rsid w:val="005F4944"/>
    <w:rsid w:val="005F75E3"/>
    <w:rsid w:val="005F7FA2"/>
    <w:rsid w:val="00601511"/>
    <w:rsid w:val="006046FA"/>
    <w:rsid w:val="00607570"/>
    <w:rsid w:val="00614A7D"/>
    <w:rsid w:val="00617B3B"/>
    <w:rsid w:val="006219D1"/>
    <w:rsid w:val="00621F51"/>
    <w:rsid w:val="0062312F"/>
    <w:rsid w:val="00623D20"/>
    <w:rsid w:val="006253E5"/>
    <w:rsid w:val="0062545E"/>
    <w:rsid w:val="00627771"/>
    <w:rsid w:val="006317C0"/>
    <w:rsid w:val="00632063"/>
    <w:rsid w:val="00634327"/>
    <w:rsid w:val="0063501B"/>
    <w:rsid w:val="006361DC"/>
    <w:rsid w:val="0064206A"/>
    <w:rsid w:val="00643601"/>
    <w:rsid w:val="00645F81"/>
    <w:rsid w:val="00645FE5"/>
    <w:rsid w:val="00646499"/>
    <w:rsid w:val="00646C19"/>
    <w:rsid w:val="0065261A"/>
    <w:rsid w:val="006551C9"/>
    <w:rsid w:val="00660150"/>
    <w:rsid w:val="00662987"/>
    <w:rsid w:val="00662DA2"/>
    <w:rsid w:val="00663142"/>
    <w:rsid w:val="00664BC0"/>
    <w:rsid w:val="00665A94"/>
    <w:rsid w:val="00665D94"/>
    <w:rsid w:val="006669F5"/>
    <w:rsid w:val="00672675"/>
    <w:rsid w:val="00676736"/>
    <w:rsid w:val="00681EC8"/>
    <w:rsid w:val="00683099"/>
    <w:rsid w:val="00683270"/>
    <w:rsid w:val="00683571"/>
    <w:rsid w:val="00684C71"/>
    <w:rsid w:val="00686019"/>
    <w:rsid w:val="00687C6D"/>
    <w:rsid w:val="00691133"/>
    <w:rsid w:val="0069171B"/>
    <w:rsid w:val="0069173A"/>
    <w:rsid w:val="00692613"/>
    <w:rsid w:val="00692D91"/>
    <w:rsid w:val="0069388D"/>
    <w:rsid w:val="00693B6C"/>
    <w:rsid w:val="00694C0B"/>
    <w:rsid w:val="006A3E5D"/>
    <w:rsid w:val="006A4136"/>
    <w:rsid w:val="006B21C5"/>
    <w:rsid w:val="006B532D"/>
    <w:rsid w:val="006B5766"/>
    <w:rsid w:val="006B5E78"/>
    <w:rsid w:val="006B7A85"/>
    <w:rsid w:val="006C42F3"/>
    <w:rsid w:val="006C4458"/>
    <w:rsid w:val="006D00E8"/>
    <w:rsid w:val="006D015B"/>
    <w:rsid w:val="006D5D4C"/>
    <w:rsid w:val="006E075A"/>
    <w:rsid w:val="006E1064"/>
    <w:rsid w:val="006E12D0"/>
    <w:rsid w:val="006E233D"/>
    <w:rsid w:val="006E3A9A"/>
    <w:rsid w:val="006E4B2B"/>
    <w:rsid w:val="006E4D69"/>
    <w:rsid w:val="006F1623"/>
    <w:rsid w:val="006F1EAC"/>
    <w:rsid w:val="006F3280"/>
    <w:rsid w:val="006F4E9C"/>
    <w:rsid w:val="006F58D5"/>
    <w:rsid w:val="006F7852"/>
    <w:rsid w:val="00700F9A"/>
    <w:rsid w:val="0070345F"/>
    <w:rsid w:val="00703A21"/>
    <w:rsid w:val="00703CAB"/>
    <w:rsid w:val="00705362"/>
    <w:rsid w:val="007060B8"/>
    <w:rsid w:val="00710876"/>
    <w:rsid w:val="00712237"/>
    <w:rsid w:val="0071282F"/>
    <w:rsid w:val="007148DD"/>
    <w:rsid w:val="007171C1"/>
    <w:rsid w:val="007177D4"/>
    <w:rsid w:val="00717A20"/>
    <w:rsid w:val="00721577"/>
    <w:rsid w:val="00721683"/>
    <w:rsid w:val="00721F8B"/>
    <w:rsid w:val="00721FFA"/>
    <w:rsid w:val="007225FF"/>
    <w:rsid w:val="00722FF7"/>
    <w:rsid w:val="0072351A"/>
    <w:rsid w:val="00723D5D"/>
    <w:rsid w:val="00725B08"/>
    <w:rsid w:val="007269F7"/>
    <w:rsid w:val="0073060E"/>
    <w:rsid w:val="00734337"/>
    <w:rsid w:val="00734BC1"/>
    <w:rsid w:val="00734E25"/>
    <w:rsid w:val="007353D1"/>
    <w:rsid w:val="00736885"/>
    <w:rsid w:val="007416D2"/>
    <w:rsid w:val="007426E0"/>
    <w:rsid w:val="00743F69"/>
    <w:rsid w:val="0074415F"/>
    <w:rsid w:val="00746907"/>
    <w:rsid w:val="007503F3"/>
    <w:rsid w:val="0075049B"/>
    <w:rsid w:val="00754CB2"/>
    <w:rsid w:val="00761964"/>
    <w:rsid w:val="00761E75"/>
    <w:rsid w:val="0076279B"/>
    <w:rsid w:val="00762A68"/>
    <w:rsid w:val="00771505"/>
    <w:rsid w:val="007719D2"/>
    <w:rsid w:val="0077343A"/>
    <w:rsid w:val="007743BA"/>
    <w:rsid w:val="007744C8"/>
    <w:rsid w:val="00776379"/>
    <w:rsid w:val="00776563"/>
    <w:rsid w:val="007813B3"/>
    <w:rsid w:val="00781ADB"/>
    <w:rsid w:val="0078365A"/>
    <w:rsid w:val="00783966"/>
    <w:rsid w:val="00785ACB"/>
    <w:rsid w:val="0079278E"/>
    <w:rsid w:val="00792A3A"/>
    <w:rsid w:val="007973C4"/>
    <w:rsid w:val="00797C76"/>
    <w:rsid w:val="007A1630"/>
    <w:rsid w:val="007A306B"/>
    <w:rsid w:val="007A775E"/>
    <w:rsid w:val="007A7C26"/>
    <w:rsid w:val="007A7CE4"/>
    <w:rsid w:val="007B2077"/>
    <w:rsid w:val="007B31FA"/>
    <w:rsid w:val="007B3893"/>
    <w:rsid w:val="007B4369"/>
    <w:rsid w:val="007B4AB0"/>
    <w:rsid w:val="007B6389"/>
    <w:rsid w:val="007B789D"/>
    <w:rsid w:val="007C4614"/>
    <w:rsid w:val="007C48F6"/>
    <w:rsid w:val="007C5E25"/>
    <w:rsid w:val="007C7B8F"/>
    <w:rsid w:val="007D091C"/>
    <w:rsid w:val="007D1127"/>
    <w:rsid w:val="007D3E4F"/>
    <w:rsid w:val="007D514A"/>
    <w:rsid w:val="007D5CF1"/>
    <w:rsid w:val="007E0329"/>
    <w:rsid w:val="007E075F"/>
    <w:rsid w:val="007E1D04"/>
    <w:rsid w:val="007E2422"/>
    <w:rsid w:val="007E26BA"/>
    <w:rsid w:val="007E3E10"/>
    <w:rsid w:val="007E5673"/>
    <w:rsid w:val="007E5E93"/>
    <w:rsid w:val="007E663B"/>
    <w:rsid w:val="007F0CE8"/>
    <w:rsid w:val="007F2E1A"/>
    <w:rsid w:val="007F3631"/>
    <w:rsid w:val="007F431E"/>
    <w:rsid w:val="007F6F8D"/>
    <w:rsid w:val="008002B7"/>
    <w:rsid w:val="0080203E"/>
    <w:rsid w:val="008027B7"/>
    <w:rsid w:val="00805B1C"/>
    <w:rsid w:val="00810052"/>
    <w:rsid w:val="00810075"/>
    <w:rsid w:val="00811BD2"/>
    <w:rsid w:val="008125F0"/>
    <w:rsid w:val="00814E04"/>
    <w:rsid w:val="0081621B"/>
    <w:rsid w:val="008226A9"/>
    <w:rsid w:val="00822FA5"/>
    <w:rsid w:val="0083196F"/>
    <w:rsid w:val="00832CDA"/>
    <w:rsid w:val="008337C6"/>
    <w:rsid w:val="0083601A"/>
    <w:rsid w:val="008433E8"/>
    <w:rsid w:val="00850C68"/>
    <w:rsid w:val="00853D66"/>
    <w:rsid w:val="00855D3A"/>
    <w:rsid w:val="008602E9"/>
    <w:rsid w:val="00860A58"/>
    <w:rsid w:val="00860FB2"/>
    <w:rsid w:val="00861488"/>
    <w:rsid w:val="0086288E"/>
    <w:rsid w:val="00864878"/>
    <w:rsid w:val="0086579B"/>
    <w:rsid w:val="008671CC"/>
    <w:rsid w:val="00874162"/>
    <w:rsid w:val="008759F8"/>
    <w:rsid w:val="00881E69"/>
    <w:rsid w:val="0088234D"/>
    <w:rsid w:val="00882B34"/>
    <w:rsid w:val="008845E1"/>
    <w:rsid w:val="00887B0F"/>
    <w:rsid w:val="00893175"/>
    <w:rsid w:val="00897FCA"/>
    <w:rsid w:val="008A0B6F"/>
    <w:rsid w:val="008A1A6E"/>
    <w:rsid w:val="008A36FD"/>
    <w:rsid w:val="008A4B12"/>
    <w:rsid w:val="008B0B9F"/>
    <w:rsid w:val="008B29AC"/>
    <w:rsid w:val="008B40F2"/>
    <w:rsid w:val="008B55F4"/>
    <w:rsid w:val="008B7628"/>
    <w:rsid w:val="008C07B7"/>
    <w:rsid w:val="008C1C92"/>
    <w:rsid w:val="008C33BF"/>
    <w:rsid w:val="008C4EDF"/>
    <w:rsid w:val="008D0109"/>
    <w:rsid w:val="008D2179"/>
    <w:rsid w:val="008D269E"/>
    <w:rsid w:val="008D2D0F"/>
    <w:rsid w:val="008D2E67"/>
    <w:rsid w:val="008D3EF7"/>
    <w:rsid w:val="008D6850"/>
    <w:rsid w:val="008D7BCF"/>
    <w:rsid w:val="008D7D8B"/>
    <w:rsid w:val="008E0ABA"/>
    <w:rsid w:val="008E3ADB"/>
    <w:rsid w:val="008E5F44"/>
    <w:rsid w:val="008E7C4E"/>
    <w:rsid w:val="008F1530"/>
    <w:rsid w:val="008F3CBD"/>
    <w:rsid w:val="008F568F"/>
    <w:rsid w:val="008F5D4A"/>
    <w:rsid w:val="008F62F5"/>
    <w:rsid w:val="008F6B41"/>
    <w:rsid w:val="00901797"/>
    <w:rsid w:val="00906D55"/>
    <w:rsid w:val="00907FEB"/>
    <w:rsid w:val="0091037F"/>
    <w:rsid w:val="00910B34"/>
    <w:rsid w:val="00912CAA"/>
    <w:rsid w:val="0091336C"/>
    <w:rsid w:val="00914F6A"/>
    <w:rsid w:val="00917212"/>
    <w:rsid w:val="00920481"/>
    <w:rsid w:val="00920873"/>
    <w:rsid w:val="00922764"/>
    <w:rsid w:val="00923EB6"/>
    <w:rsid w:val="0093138F"/>
    <w:rsid w:val="00933742"/>
    <w:rsid w:val="00934BB5"/>
    <w:rsid w:val="009373F3"/>
    <w:rsid w:val="009454AD"/>
    <w:rsid w:val="00945E84"/>
    <w:rsid w:val="009477ED"/>
    <w:rsid w:val="0095072E"/>
    <w:rsid w:val="00950E17"/>
    <w:rsid w:val="00951371"/>
    <w:rsid w:val="00957871"/>
    <w:rsid w:val="0096011B"/>
    <w:rsid w:val="00960AA0"/>
    <w:rsid w:val="00961583"/>
    <w:rsid w:val="00961FDF"/>
    <w:rsid w:val="0096451C"/>
    <w:rsid w:val="00967FB6"/>
    <w:rsid w:val="00971396"/>
    <w:rsid w:val="00971973"/>
    <w:rsid w:val="00976FF2"/>
    <w:rsid w:val="009811E2"/>
    <w:rsid w:val="00981256"/>
    <w:rsid w:val="00982FF6"/>
    <w:rsid w:val="00984829"/>
    <w:rsid w:val="00986C4F"/>
    <w:rsid w:val="00992366"/>
    <w:rsid w:val="0099312C"/>
    <w:rsid w:val="00993428"/>
    <w:rsid w:val="00994885"/>
    <w:rsid w:val="00997434"/>
    <w:rsid w:val="009A0D0B"/>
    <w:rsid w:val="009A10EF"/>
    <w:rsid w:val="009A225B"/>
    <w:rsid w:val="009A24DD"/>
    <w:rsid w:val="009A2652"/>
    <w:rsid w:val="009A2820"/>
    <w:rsid w:val="009A2F4A"/>
    <w:rsid w:val="009A33E3"/>
    <w:rsid w:val="009A5D26"/>
    <w:rsid w:val="009B108B"/>
    <w:rsid w:val="009B148A"/>
    <w:rsid w:val="009B2E22"/>
    <w:rsid w:val="009B3F0A"/>
    <w:rsid w:val="009B757C"/>
    <w:rsid w:val="009C0B5F"/>
    <w:rsid w:val="009C30D2"/>
    <w:rsid w:val="009C376B"/>
    <w:rsid w:val="009C7CAA"/>
    <w:rsid w:val="009D1650"/>
    <w:rsid w:val="009D2930"/>
    <w:rsid w:val="009D47E0"/>
    <w:rsid w:val="009D5D5D"/>
    <w:rsid w:val="009E012D"/>
    <w:rsid w:val="009E01AA"/>
    <w:rsid w:val="009E11DB"/>
    <w:rsid w:val="009E2135"/>
    <w:rsid w:val="009F1000"/>
    <w:rsid w:val="009F12CC"/>
    <w:rsid w:val="009F3703"/>
    <w:rsid w:val="009F55C9"/>
    <w:rsid w:val="009F6A4B"/>
    <w:rsid w:val="00A0072C"/>
    <w:rsid w:val="00A04601"/>
    <w:rsid w:val="00A0608C"/>
    <w:rsid w:val="00A07767"/>
    <w:rsid w:val="00A10138"/>
    <w:rsid w:val="00A12B5E"/>
    <w:rsid w:val="00A13A39"/>
    <w:rsid w:val="00A14CD0"/>
    <w:rsid w:val="00A15C4A"/>
    <w:rsid w:val="00A23061"/>
    <w:rsid w:val="00A231CE"/>
    <w:rsid w:val="00A24BA2"/>
    <w:rsid w:val="00A267FF"/>
    <w:rsid w:val="00A3284D"/>
    <w:rsid w:val="00A32BA1"/>
    <w:rsid w:val="00A3465B"/>
    <w:rsid w:val="00A36C5B"/>
    <w:rsid w:val="00A37D9F"/>
    <w:rsid w:val="00A42A98"/>
    <w:rsid w:val="00A42B17"/>
    <w:rsid w:val="00A446FF"/>
    <w:rsid w:val="00A47F73"/>
    <w:rsid w:val="00A50C84"/>
    <w:rsid w:val="00A51E01"/>
    <w:rsid w:val="00A52880"/>
    <w:rsid w:val="00A53D2C"/>
    <w:rsid w:val="00A547A0"/>
    <w:rsid w:val="00A61231"/>
    <w:rsid w:val="00A62249"/>
    <w:rsid w:val="00A63CF4"/>
    <w:rsid w:val="00A63DFF"/>
    <w:rsid w:val="00A65D3B"/>
    <w:rsid w:val="00A66003"/>
    <w:rsid w:val="00A669EF"/>
    <w:rsid w:val="00A7191F"/>
    <w:rsid w:val="00A750AB"/>
    <w:rsid w:val="00A75402"/>
    <w:rsid w:val="00A80650"/>
    <w:rsid w:val="00A82757"/>
    <w:rsid w:val="00A82F14"/>
    <w:rsid w:val="00A82F6C"/>
    <w:rsid w:val="00A85371"/>
    <w:rsid w:val="00A85DB9"/>
    <w:rsid w:val="00A85F01"/>
    <w:rsid w:val="00A8641D"/>
    <w:rsid w:val="00A8660F"/>
    <w:rsid w:val="00A87D18"/>
    <w:rsid w:val="00A903E0"/>
    <w:rsid w:val="00A9294A"/>
    <w:rsid w:val="00A95D9A"/>
    <w:rsid w:val="00AA01E8"/>
    <w:rsid w:val="00AA2A70"/>
    <w:rsid w:val="00AA3205"/>
    <w:rsid w:val="00AA43B3"/>
    <w:rsid w:val="00AB082A"/>
    <w:rsid w:val="00AB0AED"/>
    <w:rsid w:val="00AB0B05"/>
    <w:rsid w:val="00AB174A"/>
    <w:rsid w:val="00AB3A1B"/>
    <w:rsid w:val="00AB54B9"/>
    <w:rsid w:val="00AB6213"/>
    <w:rsid w:val="00AB6DDE"/>
    <w:rsid w:val="00AC030A"/>
    <w:rsid w:val="00AD1159"/>
    <w:rsid w:val="00AD27B4"/>
    <w:rsid w:val="00AD6677"/>
    <w:rsid w:val="00AD6C21"/>
    <w:rsid w:val="00AE0020"/>
    <w:rsid w:val="00AE3009"/>
    <w:rsid w:val="00AE3949"/>
    <w:rsid w:val="00AE4B44"/>
    <w:rsid w:val="00AE709C"/>
    <w:rsid w:val="00AE79E0"/>
    <w:rsid w:val="00AF04D1"/>
    <w:rsid w:val="00AF10A7"/>
    <w:rsid w:val="00AF316B"/>
    <w:rsid w:val="00AF327B"/>
    <w:rsid w:val="00AF384E"/>
    <w:rsid w:val="00AF595C"/>
    <w:rsid w:val="00AF6EAC"/>
    <w:rsid w:val="00AF7630"/>
    <w:rsid w:val="00B000C7"/>
    <w:rsid w:val="00B01A14"/>
    <w:rsid w:val="00B023CB"/>
    <w:rsid w:val="00B029F0"/>
    <w:rsid w:val="00B0407E"/>
    <w:rsid w:val="00B057A2"/>
    <w:rsid w:val="00B1201F"/>
    <w:rsid w:val="00B14113"/>
    <w:rsid w:val="00B14744"/>
    <w:rsid w:val="00B21764"/>
    <w:rsid w:val="00B22DE3"/>
    <w:rsid w:val="00B24CC2"/>
    <w:rsid w:val="00B2568F"/>
    <w:rsid w:val="00B266D8"/>
    <w:rsid w:val="00B26F8D"/>
    <w:rsid w:val="00B27E06"/>
    <w:rsid w:val="00B31F90"/>
    <w:rsid w:val="00B32988"/>
    <w:rsid w:val="00B33063"/>
    <w:rsid w:val="00B33C4A"/>
    <w:rsid w:val="00B344D2"/>
    <w:rsid w:val="00B368CE"/>
    <w:rsid w:val="00B37DA2"/>
    <w:rsid w:val="00B46CF7"/>
    <w:rsid w:val="00B46DF5"/>
    <w:rsid w:val="00B50CDB"/>
    <w:rsid w:val="00B51070"/>
    <w:rsid w:val="00B52B90"/>
    <w:rsid w:val="00B5708E"/>
    <w:rsid w:val="00B604B8"/>
    <w:rsid w:val="00B62F9D"/>
    <w:rsid w:val="00B63053"/>
    <w:rsid w:val="00B673B7"/>
    <w:rsid w:val="00B71A0B"/>
    <w:rsid w:val="00B71BC0"/>
    <w:rsid w:val="00B82D97"/>
    <w:rsid w:val="00B84743"/>
    <w:rsid w:val="00B8627C"/>
    <w:rsid w:val="00B921DA"/>
    <w:rsid w:val="00B93CEF"/>
    <w:rsid w:val="00B94465"/>
    <w:rsid w:val="00B95972"/>
    <w:rsid w:val="00B962A6"/>
    <w:rsid w:val="00BA1265"/>
    <w:rsid w:val="00BA1447"/>
    <w:rsid w:val="00BA14F8"/>
    <w:rsid w:val="00BA3189"/>
    <w:rsid w:val="00BA38BE"/>
    <w:rsid w:val="00BA3ECF"/>
    <w:rsid w:val="00BA4938"/>
    <w:rsid w:val="00BA49B1"/>
    <w:rsid w:val="00BA6A17"/>
    <w:rsid w:val="00BB1EF9"/>
    <w:rsid w:val="00BB1F9B"/>
    <w:rsid w:val="00BB495F"/>
    <w:rsid w:val="00BB5B29"/>
    <w:rsid w:val="00BC0125"/>
    <w:rsid w:val="00BC01CB"/>
    <w:rsid w:val="00BC1C0A"/>
    <w:rsid w:val="00BC61E7"/>
    <w:rsid w:val="00BC6258"/>
    <w:rsid w:val="00BC6AF8"/>
    <w:rsid w:val="00BD0534"/>
    <w:rsid w:val="00BD3BF2"/>
    <w:rsid w:val="00BD3DD0"/>
    <w:rsid w:val="00BD4860"/>
    <w:rsid w:val="00BD58EF"/>
    <w:rsid w:val="00BD671A"/>
    <w:rsid w:val="00BD6A67"/>
    <w:rsid w:val="00BD71BC"/>
    <w:rsid w:val="00BD7BAE"/>
    <w:rsid w:val="00BE03AE"/>
    <w:rsid w:val="00BE0871"/>
    <w:rsid w:val="00BE354C"/>
    <w:rsid w:val="00BE3C8A"/>
    <w:rsid w:val="00BE58E8"/>
    <w:rsid w:val="00BF2036"/>
    <w:rsid w:val="00BF6031"/>
    <w:rsid w:val="00C0022F"/>
    <w:rsid w:val="00C01B1B"/>
    <w:rsid w:val="00C038F8"/>
    <w:rsid w:val="00C105B8"/>
    <w:rsid w:val="00C10A11"/>
    <w:rsid w:val="00C10F66"/>
    <w:rsid w:val="00C110F0"/>
    <w:rsid w:val="00C13A31"/>
    <w:rsid w:val="00C15B62"/>
    <w:rsid w:val="00C24A9E"/>
    <w:rsid w:val="00C250BE"/>
    <w:rsid w:val="00C26DDF"/>
    <w:rsid w:val="00C26F69"/>
    <w:rsid w:val="00C27E27"/>
    <w:rsid w:val="00C30705"/>
    <w:rsid w:val="00C30B39"/>
    <w:rsid w:val="00C318D2"/>
    <w:rsid w:val="00C31CB1"/>
    <w:rsid w:val="00C3275E"/>
    <w:rsid w:val="00C3565A"/>
    <w:rsid w:val="00C36D5E"/>
    <w:rsid w:val="00C43A63"/>
    <w:rsid w:val="00C506CE"/>
    <w:rsid w:val="00C52BD0"/>
    <w:rsid w:val="00C53C32"/>
    <w:rsid w:val="00C53D3A"/>
    <w:rsid w:val="00C57011"/>
    <w:rsid w:val="00C626B9"/>
    <w:rsid w:val="00C634D6"/>
    <w:rsid w:val="00C7087C"/>
    <w:rsid w:val="00C74E73"/>
    <w:rsid w:val="00C77F0D"/>
    <w:rsid w:val="00C80325"/>
    <w:rsid w:val="00C803DC"/>
    <w:rsid w:val="00C82206"/>
    <w:rsid w:val="00C829D9"/>
    <w:rsid w:val="00C837B4"/>
    <w:rsid w:val="00C8387A"/>
    <w:rsid w:val="00C85644"/>
    <w:rsid w:val="00C85B45"/>
    <w:rsid w:val="00C8677A"/>
    <w:rsid w:val="00C90AEC"/>
    <w:rsid w:val="00C91A8E"/>
    <w:rsid w:val="00C91D92"/>
    <w:rsid w:val="00C93317"/>
    <w:rsid w:val="00C935A7"/>
    <w:rsid w:val="00C93EBF"/>
    <w:rsid w:val="00C979F9"/>
    <w:rsid w:val="00CA065D"/>
    <w:rsid w:val="00CA0D8C"/>
    <w:rsid w:val="00CB4501"/>
    <w:rsid w:val="00CC11FD"/>
    <w:rsid w:val="00CC13C5"/>
    <w:rsid w:val="00CC46BA"/>
    <w:rsid w:val="00CC684A"/>
    <w:rsid w:val="00CC7A51"/>
    <w:rsid w:val="00CD1584"/>
    <w:rsid w:val="00CD2D12"/>
    <w:rsid w:val="00CD680D"/>
    <w:rsid w:val="00CE152A"/>
    <w:rsid w:val="00CE4EA7"/>
    <w:rsid w:val="00CE6343"/>
    <w:rsid w:val="00CE6BDA"/>
    <w:rsid w:val="00CF28B5"/>
    <w:rsid w:val="00CF32C1"/>
    <w:rsid w:val="00CF4859"/>
    <w:rsid w:val="00CF52E5"/>
    <w:rsid w:val="00CF596E"/>
    <w:rsid w:val="00CF77BC"/>
    <w:rsid w:val="00D0710D"/>
    <w:rsid w:val="00D15447"/>
    <w:rsid w:val="00D216A3"/>
    <w:rsid w:val="00D23EF4"/>
    <w:rsid w:val="00D264DF"/>
    <w:rsid w:val="00D26D32"/>
    <w:rsid w:val="00D27816"/>
    <w:rsid w:val="00D367B0"/>
    <w:rsid w:val="00D378F1"/>
    <w:rsid w:val="00D46F73"/>
    <w:rsid w:val="00D478B7"/>
    <w:rsid w:val="00D50B46"/>
    <w:rsid w:val="00D53280"/>
    <w:rsid w:val="00D53665"/>
    <w:rsid w:val="00D63A68"/>
    <w:rsid w:val="00D63AAC"/>
    <w:rsid w:val="00D6428C"/>
    <w:rsid w:val="00D66946"/>
    <w:rsid w:val="00D66A80"/>
    <w:rsid w:val="00D7024A"/>
    <w:rsid w:val="00D73640"/>
    <w:rsid w:val="00D75BFE"/>
    <w:rsid w:val="00D82328"/>
    <w:rsid w:val="00D84E25"/>
    <w:rsid w:val="00D85BA7"/>
    <w:rsid w:val="00D861ED"/>
    <w:rsid w:val="00D86479"/>
    <w:rsid w:val="00D86E16"/>
    <w:rsid w:val="00D86FDD"/>
    <w:rsid w:val="00D87633"/>
    <w:rsid w:val="00D903A6"/>
    <w:rsid w:val="00D919F5"/>
    <w:rsid w:val="00D91E7D"/>
    <w:rsid w:val="00D95B29"/>
    <w:rsid w:val="00DA3C39"/>
    <w:rsid w:val="00DA493C"/>
    <w:rsid w:val="00DA5CAF"/>
    <w:rsid w:val="00DB0190"/>
    <w:rsid w:val="00DB2F7D"/>
    <w:rsid w:val="00DB5838"/>
    <w:rsid w:val="00DC21C2"/>
    <w:rsid w:val="00DC3866"/>
    <w:rsid w:val="00DC4A2F"/>
    <w:rsid w:val="00DC4B56"/>
    <w:rsid w:val="00DC696D"/>
    <w:rsid w:val="00DD03E2"/>
    <w:rsid w:val="00DD0526"/>
    <w:rsid w:val="00DD3EE7"/>
    <w:rsid w:val="00DD6112"/>
    <w:rsid w:val="00DD6287"/>
    <w:rsid w:val="00DD7508"/>
    <w:rsid w:val="00DD7DC4"/>
    <w:rsid w:val="00DD7E24"/>
    <w:rsid w:val="00DE0E52"/>
    <w:rsid w:val="00DF3AD0"/>
    <w:rsid w:val="00DF6C36"/>
    <w:rsid w:val="00E001CC"/>
    <w:rsid w:val="00E01737"/>
    <w:rsid w:val="00E02427"/>
    <w:rsid w:val="00E04A5F"/>
    <w:rsid w:val="00E0614E"/>
    <w:rsid w:val="00E0642F"/>
    <w:rsid w:val="00E11E2A"/>
    <w:rsid w:val="00E1226E"/>
    <w:rsid w:val="00E1228F"/>
    <w:rsid w:val="00E1480C"/>
    <w:rsid w:val="00E15359"/>
    <w:rsid w:val="00E15C0A"/>
    <w:rsid w:val="00E161CF"/>
    <w:rsid w:val="00E203AC"/>
    <w:rsid w:val="00E23AE4"/>
    <w:rsid w:val="00E24029"/>
    <w:rsid w:val="00E254A8"/>
    <w:rsid w:val="00E31E8D"/>
    <w:rsid w:val="00E3410F"/>
    <w:rsid w:val="00E363FA"/>
    <w:rsid w:val="00E36864"/>
    <w:rsid w:val="00E40C54"/>
    <w:rsid w:val="00E41323"/>
    <w:rsid w:val="00E4149D"/>
    <w:rsid w:val="00E4273C"/>
    <w:rsid w:val="00E42E2A"/>
    <w:rsid w:val="00E43292"/>
    <w:rsid w:val="00E436F1"/>
    <w:rsid w:val="00E44CE6"/>
    <w:rsid w:val="00E513CB"/>
    <w:rsid w:val="00E52ADD"/>
    <w:rsid w:val="00E558FD"/>
    <w:rsid w:val="00E602A0"/>
    <w:rsid w:val="00E61B5B"/>
    <w:rsid w:val="00E62791"/>
    <w:rsid w:val="00E64B0F"/>
    <w:rsid w:val="00E657D1"/>
    <w:rsid w:val="00E65F24"/>
    <w:rsid w:val="00E66910"/>
    <w:rsid w:val="00E67D7A"/>
    <w:rsid w:val="00E67E4E"/>
    <w:rsid w:val="00E73516"/>
    <w:rsid w:val="00E746A2"/>
    <w:rsid w:val="00E749FF"/>
    <w:rsid w:val="00E7622E"/>
    <w:rsid w:val="00E767CD"/>
    <w:rsid w:val="00E81138"/>
    <w:rsid w:val="00E82945"/>
    <w:rsid w:val="00E83087"/>
    <w:rsid w:val="00E8332A"/>
    <w:rsid w:val="00E8764E"/>
    <w:rsid w:val="00E8789F"/>
    <w:rsid w:val="00E95122"/>
    <w:rsid w:val="00EA0AE3"/>
    <w:rsid w:val="00EA142B"/>
    <w:rsid w:val="00EA154D"/>
    <w:rsid w:val="00EA3770"/>
    <w:rsid w:val="00EA59F9"/>
    <w:rsid w:val="00EA7517"/>
    <w:rsid w:val="00EB0AB8"/>
    <w:rsid w:val="00EB263F"/>
    <w:rsid w:val="00EB3856"/>
    <w:rsid w:val="00EB4732"/>
    <w:rsid w:val="00EB621D"/>
    <w:rsid w:val="00EB6ABD"/>
    <w:rsid w:val="00EB7113"/>
    <w:rsid w:val="00EC33CD"/>
    <w:rsid w:val="00EC7B8A"/>
    <w:rsid w:val="00ED1149"/>
    <w:rsid w:val="00ED48D4"/>
    <w:rsid w:val="00EE087A"/>
    <w:rsid w:val="00EE0CB5"/>
    <w:rsid w:val="00EE1C40"/>
    <w:rsid w:val="00EE1CC1"/>
    <w:rsid w:val="00EE41CA"/>
    <w:rsid w:val="00EE5084"/>
    <w:rsid w:val="00EF517F"/>
    <w:rsid w:val="00F0069B"/>
    <w:rsid w:val="00F017E9"/>
    <w:rsid w:val="00F019A8"/>
    <w:rsid w:val="00F027A9"/>
    <w:rsid w:val="00F03C78"/>
    <w:rsid w:val="00F04630"/>
    <w:rsid w:val="00F0622B"/>
    <w:rsid w:val="00F07ABF"/>
    <w:rsid w:val="00F1239F"/>
    <w:rsid w:val="00F13C2D"/>
    <w:rsid w:val="00F16D6D"/>
    <w:rsid w:val="00F224AD"/>
    <w:rsid w:val="00F228D0"/>
    <w:rsid w:val="00F23F56"/>
    <w:rsid w:val="00F25142"/>
    <w:rsid w:val="00F26268"/>
    <w:rsid w:val="00F26FDA"/>
    <w:rsid w:val="00F308B5"/>
    <w:rsid w:val="00F31CC9"/>
    <w:rsid w:val="00F31FA0"/>
    <w:rsid w:val="00F4029A"/>
    <w:rsid w:val="00F41A1C"/>
    <w:rsid w:val="00F423D8"/>
    <w:rsid w:val="00F4488B"/>
    <w:rsid w:val="00F50D9D"/>
    <w:rsid w:val="00F532FD"/>
    <w:rsid w:val="00F539A4"/>
    <w:rsid w:val="00F5474B"/>
    <w:rsid w:val="00F56AB8"/>
    <w:rsid w:val="00F57A9B"/>
    <w:rsid w:val="00F61E65"/>
    <w:rsid w:val="00F65AD7"/>
    <w:rsid w:val="00F70643"/>
    <w:rsid w:val="00F70B01"/>
    <w:rsid w:val="00F77262"/>
    <w:rsid w:val="00F77A1B"/>
    <w:rsid w:val="00F77FC8"/>
    <w:rsid w:val="00F810E8"/>
    <w:rsid w:val="00F825A0"/>
    <w:rsid w:val="00F829DD"/>
    <w:rsid w:val="00F82C08"/>
    <w:rsid w:val="00F82C72"/>
    <w:rsid w:val="00F82CB1"/>
    <w:rsid w:val="00F83263"/>
    <w:rsid w:val="00F839F6"/>
    <w:rsid w:val="00F84582"/>
    <w:rsid w:val="00F84861"/>
    <w:rsid w:val="00F86CDE"/>
    <w:rsid w:val="00F90482"/>
    <w:rsid w:val="00F917A1"/>
    <w:rsid w:val="00F92ACE"/>
    <w:rsid w:val="00F92E04"/>
    <w:rsid w:val="00F93F09"/>
    <w:rsid w:val="00F93F21"/>
    <w:rsid w:val="00F9429E"/>
    <w:rsid w:val="00F948D7"/>
    <w:rsid w:val="00FA442D"/>
    <w:rsid w:val="00FA5397"/>
    <w:rsid w:val="00FB0076"/>
    <w:rsid w:val="00FB10BB"/>
    <w:rsid w:val="00FB1292"/>
    <w:rsid w:val="00FB2F4F"/>
    <w:rsid w:val="00FB5FE6"/>
    <w:rsid w:val="00FB62C2"/>
    <w:rsid w:val="00FB75C3"/>
    <w:rsid w:val="00FC0675"/>
    <w:rsid w:val="00FC3156"/>
    <w:rsid w:val="00FC50BF"/>
    <w:rsid w:val="00FC6495"/>
    <w:rsid w:val="00FD3A33"/>
    <w:rsid w:val="00FD59A2"/>
    <w:rsid w:val="00FD5D7D"/>
    <w:rsid w:val="00FD744E"/>
    <w:rsid w:val="00FE078A"/>
    <w:rsid w:val="00FE4C5F"/>
    <w:rsid w:val="00FE76B9"/>
    <w:rsid w:val="00FF05AC"/>
    <w:rsid w:val="00FF56F9"/>
    <w:rsid w:val="00FF581E"/>
    <w:rsid w:val="00FF6DC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95478"/>
    <w:pPr>
      <w:spacing w:after="0" w:line="240" w:lineRule="auto"/>
    </w:pPr>
  </w:style>
  <w:style w:type="paragraph" w:styleId="Textodeglobo">
    <w:name w:val="Balloon Text"/>
    <w:basedOn w:val="Normal"/>
    <w:link w:val="TextodegloboCar"/>
    <w:uiPriority w:val="99"/>
    <w:semiHidden/>
    <w:unhideWhenUsed/>
    <w:rsid w:val="003954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478"/>
    <w:rPr>
      <w:rFonts w:ascii="Tahoma" w:hAnsi="Tahoma" w:cs="Tahoma"/>
      <w:sz w:val="16"/>
      <w:szCs w:val="16"/>
    </w:rPr>
  </w:style>
  <w:style w:type="paragraph" w:styleId="Encabezado">
    <w:name w:val="header"/>
    <w:basedOn w:val="Normal"/>
    <w:link w:val="EncabezadoCar"/>
    <w:uiPriority w:val="99"/>
    <w:unhideWhenUsed/>
    <w:rsid w:val="003954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5478"/>
  </w:style>
  <w:style w:type="paragraph" w:styleId="Piedepgina">
    <w:name w:val="footer"/>
    <w:basedOn w:val="Normal"/>
    <w:link w:val="PiedepginaCar"/>
    <w:uiPriority w:val="99"/>
    <w:unhideWhenUsed/>
    <w:rsid w:val="003954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5478"/>
  </w:style>
  <w:style w:type="paragraph" w:styleId="Prrafodelista">
    <w:name w:val="List Paragraph"/>
    <w:basedOn w:val="Normal"/>
    <w:uiPriority w:val="34"/>
    <w:qFormat/>
    <w:rsid w:val="00645F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95478"/>
    <w:pPr>
      <w:spacing w:after="0" w:line="240" w:lineRule="auto"/>
    </w:pPr>
  </w:style>
  <w:style w:type="paragraph" w:styleId="Textodeglobo">
    <w:name w:val="Balloon Text"/>
    <w:basedOn w:val="Normal"/>
    <w:link w:val="TextodegloboCar"/>
    <w:uiPriority w:val="99"/>
    <w:semiHidden/>
    <w:unhideWhenUsed/>
    <w:rsid w:val="003954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478"/>
    <w:rPr>
      <w:rFonts w:ascii="Tahoma" w:hAnsi="Tahoma" w:cs="Tahoma"/>
      <w:sz w:val="16"/>
      <w:szCs w:val="16"/>
    </w:rPr>
  </w:style>
  <w:style w:type="paragraph" w:styleId="Encabezado">
    <w:name w:val="header"/>
    <w:basedOn w:val="Normal"/>
    <w:link w:val="EncabezadoCar"/>
    <w:uiPriority w:val="99"/>
    <w:unhideWhenUsed/>
    <w:rsid w:val="003954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5478"/>
  </w:style>
  <w:style w:type="paragraph" w:styleId="Piedepgina">
    <w:name w:val="footer"/>
    <w:basedOn w:val="Normal"/>
    <w:link w:val="PiedepginaCar"/>
    <w:uiPriority w:val="99"/>
    <w:unhideWhenUsed/>
    <w:rsid w:val="003954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5478"/>
  </w:style>
  <w:style w:type="paragraph" w:styleId="Prrafodelista">
    <w:name w:val="List Paragraph"/>
    <w:basedOn w:val="Normal"/>
    <w:uiPriority w:val="34"/>
    <w:qFormat/>
    <w:rsid w:val="00645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late.googleusercontent.com/translate_c?depth=1&amp;hl=es&amp;prev=search&amp;rurl=translate.google.com.ec&amp;sl=it&amp;u=https://it.wikipedia.org/wiki/The_Vegetable_Orchestra&amp;usg=ALkJrhi3bgq3Yr8YmZh9S80pBcS3-uuT_w" TargetMode="External"/><Relationship Id="rId18" Type="http://schemas.openxmlformats.org/officeDocument/2006/relationships/hyperlink" Target="http://culturainquieta.com/es/arte/ilustracion/item/3509-el-minimalismo-y-cotidianidad-de-javier-perez.html" TargetMode="External"/><Relationship Id="rId26" Type="http://schemas.openxmlformats.org/officeDocument/2006/relationships/hyperlink" Target="http://www.lr21.com.uy/placer/1275722-cristoph-niemann-dibujos-objetos-cotidianos"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angelicadass.com/" TargetMode="External"/><Relationship Id="rId34" Type="http://schemas.openxmlformats.org/officeDocument/2006/relationships/hyperlink" Target="http://vip.ucaldas.edu.co/artescenicas/downloads/artesescenicas7_12.pdf" TargetMode="External"/><Relationship Id="rId7" Type="http://schemas.openxmlformats.org/officeDocument/2006/relationships/endnotes" Target="endnotes.xml"/><Relationship Id="rId12" Type="http://schemas.openxmlformats.org/officeDocument/2006/relationships/hyperlink" Target="https://translate.googleusercontent.com/translate_c?depth=1&amp;hl=es&amp;prev=search&amp;rurl=translate.google.com.ec&amp;sl=it&amp;u=https://it.wikipedia.org/wiki/Musica_sperimentale&amp;usg=ALkJrhhA-ySl17nvAqN4H3x_USDoMdWVRA" TargetMode="External"/><Relationship Id="rId17" Type="http://schemas.openxmlformats.org/officeDocument/2006/relationships/hyperlink" Target="https://translate.googleusercontent.com/translate_c?depth=1&amp;hl=es&amp;prev=search&amp;rurl=translate.google.com.ec&amp;sl=it&amp;u=https://it.wikipedia.org/wiki/Strumento_a_fiato&amp;usg=ALkJrhgE85YvLnI91OY8fkoE_7jIMN63mA" TargetMode="External"/><Relationship Id="rId25" Type="http://schemas.openxmlformats.org/officeDocument/2006/relationships/hyperlink" Target="http://www.lr21.com.uy/placer/1275722-cristoph-niemann-dibujos-objetos-cotidianos" TargetMode="External"/><Relationship Id="rId33" Type="http://schemas.openxmlformats.org/officeDocument/2006/relationships/hyperlink" Target="https://www.youtube.com/watch?v=PciPuGpwGT8"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ranslate.googleusercontent.com/translate_c?depth=1&amp;hl=es&amp;prev=search&amp;rurl=translate.google.com.ec&amp;sl=it&amp;u=https://it.wikipedia.org/wiki/Nacchere&amp;usg=ALkJrhhTVEQvjDg4M08oL35ld2lTbKEoZg" TargetMode="External"/><Relationship Id="rId20" Type="http://schemas.openxmlformats.org/officeDocument/2006/relationships/hyperlink" Target="http://www.chemamadoz.com/" TargetMode="External"/><Relationship Id="rId29" Type="http://schemas.openxmlformats.org/officeDocument/2006/relationships/hyperlink" Target="http://www.vice.com/es_mx/video/disarm-pedro-reyes-convierte-armas-en-instrumentos-musical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ranslate.googleusercontent.com/translate_c?depth=1&amp;hl=es&amp;prev=search&amp;rurl=translate.google.com.ec&amp;sl=it&amp;u=https://it.wikipedia.org/wiki/Musica_elettronica&amp;usg=ALkJrhjEwlJr5ytJL6KvjmCSUzLTsCsR6w" TargetMode="External"/><Relationship Id="rId24" Type="http://schemas.openxmlformats.org/officeDocument/2006/relationships/hyperlink" Target="http://www.christophniemann.com/" TargetMode="External"/><Relationship Id="rId32" Type="http://schemas.openxmlformats.org/officeDocument/2006/relationships/hyperlink" Target="https://www.youtube.com/watch?v=hpfYt7vRHuY" TargetMode="External"/><Relationship Id="rId37" Type="http://schemas.openxmlformats.org/officeDocument/2006/relationships/image" Target="media/image3.tif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ranslate.googleusercontent.com/translate_c?depth=1&amp;hl=es&amp;prev=search&amp;rurl=translate.google.com.ec&amp;sl=it&amp;u=https://it.wikipedia.org/wiki/Flauto_dolce&amp;usg=ALkJrhgQHN3STOUre8NeMgVy3qsoIKqPjA" TargetMode="External"/><Relationship Id="rId23" Type="http://schemas.openxmlformats.org/officeDocument/2006/relationships/hyperlink" Target="http://www.pivenworld.com/" TargetMode="External"/><Relationship Id="rId28" Type="http://schemas.openxmlformats.org/officeDocument/2006/relationships/hyperlink" Target="http://www.lesluthiers.com/frame_instrumentos.htm" TargetMode="External"/><Relationship Id="rId36" Type="http://schemas.openxmlformats.org/officeDocument/2006/relationships/image" Target="media/image2.png"/><Relationship Id="rId10" Type="http://schemas.openxmlformats.org/officeDocument/2006/relationships/hyperlink" Target="https://translate.googleusercontent.com/translate_c?depth=1&amp;hl=es&amp;prev=search&amp;rurl=translate.google.com.ec&amp;sl=it&amp;u=https://it.wikipedia.org/wiki/Free_jazz&amp;usg=ALkJrhhgCpfOi9z_TVIgGuliWsA-y1V3lw" TargetMode="External"/><Relationship Id="rId19" Type="http://schemas.openxmlformats.org/officeDocument/2006/relationships/hyperlink" Target="http://culturainquieta.com/es/arte/ilustracion/item/3509-el-minimalismo-y-cotidianidad-de-javier-perez.html" TargetMode="External"/><Relationship Id="rId31" Type="http://schemas.openxmlformats.org/officeDocument/2006/relationships/hyperlink" Target="http://www.vegetableorchestra.org/" TargetMode="External"/><Relationship Id="rId4" Type="http://schemas.openxmlformats.org/officeDocument/2006/relationships/settings" Target="settings.xml"/><Relationship Id="rId9" Type="http://schemas.openxmlformats.org/officeDocument/2006/relationships/hyperlink" Target="https://translate.googleusercontent.com/translate_c?depth=1&amp;hl=es&amp;prev=search&amp;rurl=translate.google.com.ec&amp;sl=it&amp;u=https://it.wikipedia.org/wiki/Verdura&amp;usg=ALkJrhiXRkffmHlLW8jPYkU9i2_owm4Q_A" TargetMode="External"/><Relationship Id="rId14" Type="http://schemas.openxmlformats.org/officeDocument/2006/relationships/hyperlink" Target="https://translate.googleusercontent.com/translate_c?depth=1&amp;hl=es&amp;prev=search&amp;rurl=translate.google.com.ec&amp;sl=it&amp;u=https://it.wikipedia.org/wiki/Strumento_a_percussione&amp;usg=ALkJrhjb04fBUhOd1ktlzr4rLamGyLPgxA" TargetMode="External"/><Relationship Id="rId22" Type="http://schemas.openxmlformats.org/officeDocument/2006/relationships/hyperlink" Target="http://christojeanneclaude.net/" TargetMode="External"/><Relationship Id="rId27" Type="http://schemas.openxmlformats.org/officeDocument/2006/relationships/hyperlink" Target="http://www.boredpanda.com/paper-cutout-art-fashion-dresses-edgar-artis/" TargetMode="External"/><Relationship Id="rId30" Type="http://schemas.openxmlformats.org/officeDocument/2006/relationships/hyperlink" Target="http://www.vice.com/es_mx/video/disarm-pedro-reyes-convierte-armas-en-instrumentos-musicales" TargetMode="External"/><Relationship Id="rId35" Type="http://schemas.openxmlformats.org/officeDocument/2006/relationships/hyperlink" Target="https://www.youtube.com/watch?v=2vDzDlOWPX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3335</Words>
  <Characters>18348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21640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Santiago Pérez</cp:lastModifiedBy>
  <cp:revision>6</cp:revision>
  <dcterms:created xsi:type="dcterms:W3CDTF">2016-12-12T23:31:00Z</dcterms:created>
  <dcterms:modified xsi:type="dcterms:W3CDTF">2016-12-15T00:46:00Z</dcterms:modified>
</cp:coreProperties>
</file>