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Msc</w:t>
            </w:r>
            <w:proofErr w:type="spellEnd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 Carlos </w:t>
            </w:r>
            <w:proofErr w:type="spell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Lascano</w:t>
            </w:r>
            <w:proofErr w:type="spellEnd"/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 ero de Bachillerato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="00CD4DF9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A-B-C-D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  <w:r w:rsidR="00CD4DF9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1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BC6FE8" w:rsidRPr="00BC6FE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MITOS Y LEYENDAS</w:t>
            </w:r>
          </w:p>
          <w:p w:rsidR="000525EB" w:rsidRDefault="000525EB" w:rsidP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AE196D" w:rsidRDefault="00AE196D" w:rsidP="00AE196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</w:pPr>
            <w:r w:rsidRPr="00AE196D"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  <w:t>OG.ECA.5. Apreciar de manera sensible y crítica los productos del arte y la cultura, para valorarlos y actuar, como público, de manera personal, informada y comprometida.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FD62EE" w:rsidRDefault="00BE4068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Entrega con puntualidad los deberes, trabajos y proyectos de educación artística</w:t>
            </w:r>
            <w:r w:rsidR="00FD62EE"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en los tiempos esti</w:t>
            </w: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pulados</w:t>
            </w:r>
          </w:p>
          <w:p w:rsidR="000525EB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Realiza con calidad técnica proyectos, trabajos, tareas, de forma individual o grupal</w:t>
            </w:r>
          </w:p>
          <w:p w:rsidR="00FD62EE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Realiza con calidad artística los proyectos, trabajos, tareas, de forma individual o grupal</w:t>
            </w:r>
          </w:p>
          <w:p w:rsidR="000525EB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Manifiesta colaboración y participación en las actividades que se realizan en trabajo de equipo</w:t>
            </w:r>
          </w:p>
          <w:p w:rsidR="000525EB" w:rsidRDefault="00FD62EE" w:rsidP="00FD62E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Demuestra creatividad, imaginación e innovación en el trabajo en equipo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196D" w:rsidRPr="00AE196D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J.1. Procedemos con respeto y responsabilidad con nosotros y con las demás personas, con la naturaleza y con el mundo de las ideas. Cumplimos nuestras obligaciones y exigimos la observación de nuestros derechos.</w:t>
            </w:r>
          </w:p>
          <w:p w:rsidR="00AE196D" w:rsidRPr="00AE196D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I.2. Sabemos comunicarnos de manera clara en nuestra lengua y en otras, utilizamos varios lenguajes como el numérico, el digital, el artístico y el corporal; asumimos con responsabilidad nuestros discursos.</w:t>
            </w:r>
          </w:p>
          <w:p w:rsidR="006B1521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S.2. Construimos nuestra identidad nacional en busca de un mundo pacífico y valoramos nuestra </w:t>
            </w:r>
            <w:proofErr w:type="spellStart"/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multi-culturalidad</w:t>
            </w:r>
            <w:proofErr w:type="spellEnd"/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y multietnicidad, respetando las identidades de otras personas y pueblos.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  <w:r w:rsidR="00994DD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994DD3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994DD3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B83E77" w:rsidP="00994DD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BC6FE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994DD3" w:rsidRPr="00994DD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ECA.5.1.3. Expresar las opiniones y sentimientos que suscita la observación de obras artísticas de diferentes características, a través de la participación en diálogos o la elaboraci</w:t>
            </w:r>
            <w:r w:rsidR="00994DD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ón de breves críticas escritas.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1EE7" w:rsidRP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Observación</w:t>
            </w:r>
          </w:p>
          <w:p w:rsidR="00BC1EE7" w:rsidRP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•Observa las diferentes formas de expresión de las artes para su análisis.</w:t>
            </w:r>
          </w:p>
          <w:p w:rsidR="00BC1EE7" w:rsidRP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•Describe la clasificación de las bellas artes y artes aplicadas.</w:t>
            </w:r>
          </w:p>
          <w:p w:rsidR="00B83E7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•Explica el concepto mediante sus propios criterios las bellas artes y artes aplicadas.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Computadora, proyector</w:t>
            </w:r>
          </w:p>
          <w:p w:rsidR="00BC1EE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en PowerPoint</w:t>
            </w:r>
          </w:p>
          <w:p w:rsidR="00BC1EE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CE.ECA.5.1. Investiga y expresa puntos de vista sobre las manifestaciones artísticas y culturales, interpretando sus usos y funciones en la vida de las personas y las sociedades, y mostrando una actitud de interés y receptividad hacia las opiniones ajenas.</w:t>
            </w:r>
          </w:p>
          <w:p w:rsidR="00BE4068" w:rsidRDefault="00BE406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4068" w:rsidRDefault="00BE406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Describir e investigar el marco ideológico del tema tratado en clase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Desarrollar la actividad colaborativa; descriptiva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Técnica: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Observación.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Instrumento: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Lista de registro.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Presentación 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Ortografía y Redacción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Dominio de los Contenidos. 2p</w:t>
            </w:r>
          </w:p>
          <w:p w:rsidR="00B83E77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Elabora, resuelve y plantea problemas. 6p</w:t>
            </w: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2.</w:t>
            </w:r>
            <w:r w:rsidR="00994DD3" w:rsidRPr="00994DD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ECA.5.1.5. Reelaborar ideas y transformar producciones de otros creadores a través de procesos de renovación o remezcla, superando estereotipos y convencionalismos en las propias creaciones y mostrando actitudes de flexibilidad e interés por la experimentación.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1EE7" w:rsidRP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Observación</w:t>
            </w:r>
          </w:p>
          <w:p w:rsidR="00BC1EE7" w:rsidRP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•Observa las diferentes formas de expresión de las bellas artes para su análisis.</w:t>
            </w:r>
          </w:p>
          <w:p w:rsidR="00BC1EE7" w:rsidRP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•Describe la clasificación de las bellas artes.</w:t>
            </w:r>
          </w:p>
          <w:p w:rsidR="00B83E7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•Explica las características mediante sus propios criterios la clasificación de las  bellas.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Computadora, proyector</w:t>
            </w:r>
          </w:p>
          <w:p w:rsid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en PowerPoint</w:t>
            </w:r>
          </w:p>
          <w:p w:rsidR="00B83E7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I.ECA.5.1.2. Identifica la presencia de las muj</w:t>
            </w:r>
            <w:r w:rsidR="00BE406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eres en algunas manifestaciones </w:t>
            </w: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culturales y artísticas, e infiere y describe sus funciones (autoras, intérpretes, directoras, artesanas, presente</w:t>
            </w:r>
            <w:r w:rsidR="00BE406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s como motivo de representación.</w:t>
            </w:r>
          </w:p>
          <w:p w:rsidR="00BE4068" w:rsidRDefault="00BE4068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Describir e investigar el marco ideológico del tema tratado en clase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Desarrollar la actividad colaborativa; descriptiva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Observación.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Lista de registro.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Presentación 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Ortografía y Redacción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Dominio de los Contenidos. 2p</w:t>
            </w:r>
          </w:p>
          <w:p w:rsidR="00B83E77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Elabora, resuelve y plantea problemas. 6p</w:t>
            </w:r>
          </w:p>
        </w:tc>
      </w:tr>
      <w:tr w:rsidR="00B83E77" w:rsidTr="000525EB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  <w:r w:rsidR="00994DD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994DD3" w:rsidRPr="00994DD3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ECA.5.1.6. Planificar de forma razonada los procesos propios de creación o interpretación artística, considerando las necesidades de expresión y comunicación, y elaborar un guion con los pasos a seguir y los recursos necesarios.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1EE7" w:rsidRP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Creativo</w:t>
            </w:r>
          </w:p>
          <w:p w:rsidR="00BC1EE7" w:rsidRP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Despierta el interés para desarrollar la imaginación artística.</w:t>
            </w:r>
          </w:p>
          <w:p w:rsidR="00BC1EE7" w:rsidRP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Interioriza y concibe el tema que será expresado en forma de un trabajo de las artes aplicadas.</w:t>
            </w:r>
          </w:p>
          <w:p w:rsidR="00BC1EE7" w:rsidRP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•Investiga y  Exterioriza el tema empleando  recursos técnicos de las artesanías.</w:t>
            </w:r>
          </w:p>
          <w:p w:rsidR="00B83E7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Estimula el trabajo realizado bajo el criterio y conceptos de arte y artes aplicadas.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305AB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Materiales para artesanías:</w:t>
            </w:r>
          </w:p>
          <w:p w:rsidR="00305AB2" w:rsidRDefault="004C1F4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Papel pergamino</w:t>
            </w:r>
          </w:p>
          <w:p w:rsidR="00305AB2" w:rsidRDefault="004C1F4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Buril, palo de pincho </w:t>
            </w:r>
          </w:p>
          <w:p w:rsidR="00305AB2" w:rsidRDefault="00305AB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Papel</w:t>
            </w:r>
          </w:p>
          <w:p w:rsidR="00305AB2" w:rsidRDefault="004C1F4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lápiz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C1E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I.ECA.5.1.3. Investiga con autonomía manifestaciones culturales y artísticas de distintas épocas y contextos, y utiliza adecuadamente la información recogida de diferentes fuentes en debates, en la elaboración de críticas escritas, usando un lenguaje apropiado, y en la elaboración de producciones artísticas, audiovisuales y multimedia. (I.2., J.3.)</w:t>
            </w:r>
          </w:p>
          <w:p w:rsidR="00BE4068" w:rsidRDefault="00BE406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4068" w:rsidRDefault="00BE406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Leer el artículo y determinar las soluciones correspondientes al problema planteado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Desarrollar la actividad independiente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Observación.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Lista de registro.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Presentación 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Ortografía y Redacción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Dominio de los Contenidos. 2p</w:t>
            </w:r>
          </w:p>
          <w:p w:rsidR="00B83E77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Elabora, resuelve y plantea problemas. 6p</w:t>
            </w:r>
          </w:p>
        </w:tc>
      </w:tr>
      <w:tr w:rsidR="00B83E77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4…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proofErr w:type="spellStart"/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MS.</w:t>
            </w:r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</w:t>
            </w:r>
            <w:proofErr w:type="spellEnd"/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Carlos </w:t>
            </w:r>
            <w:proofErr w:type="spellStart"/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Lascano</w:t>
            </w:r>
            <w:proofErr w:type="spellEnd"/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área: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Lic. Santiago </w:t>
            </w:r>
            <w:proofErr w:type="spellStart"/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Peréz</w:t>
            </w:r>
            <w:proofErr w:type="spellEnd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  <w:p w:rsidR="00FD62EE" w:rsidRPr="00B83E77" w:rsidRDefault="00FD62EE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Dra. Rocío Orellana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64488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6C6CFB">
              <w:rPr>
                <w:noProof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706E5002" wp14:editId="53004B2C">
                  <wp:simplePos x="0" y="0"/>
                  <wp:positionH relativeFrom="margin">
                    <wp:posOffset>1762125</wp:posOffset>
                  </wp:positionH>
                  <wp:positionV relativeFrom="paragraph">
                    <wp:posOffset>0</wp:posOffset>
                  </wp:positionV>
                  <wp:extent cx="1142365" cy="609600"/>
                  <wp:effectExtent l="0" t="0" r="0" b="0"/>
                  <wp:wrapThrough wrapText="bothSides">
                    <wp:wrapPolygon edited="0">
                      <wp:start x="6484" y="0"/>
                      <wp:lineTo x="1081" y="11475"/>
                      <wp:lineTo x="720" y="15525"/>
                      <wp:lineTo x="1081" y="19575"/>
                      <wp:lineTo x="1441" y="20925"/>
                      <wp:lineTo x="11166" y="20925"/>
                      <wp:lineTo x="14048" y="19575"/>
                      <wp:lineTo x="18730" y="14850"/>
                      <wp:lineTo x="18370" y="12150"/>
                      <wp:lineTo x="20892" y="7425"/>
                      <wp:lineTo x="19091" y="1350"/>
                      <wp:lineTo x="8645" y="0"/>
                      <wp:lineTo x="6484" y="0"/>
                    </wp:wrapPolygon>
                  </wp:wrapThrough>
                  <wp:docPr id="2" name="Imagen 2" descr="C:\MIS DOCUMENTOS\1.- LA SALLE\2016-2017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IS DOCUMENTOS\1.- LA SALLE\2016-2017\firm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91" t="14957" r="8429" b="56932"/>
                          <a:stretch/>
                        </pic:blipFill>
                        <pic:spPr bwMode="auto">
                          <a:xfrm>
                            <a:off x="0" y="0"/>
                            <a:ext cx="114236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3E7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644887" w:rsidRDefault="0064488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644887" w:rsidRDefault="0064488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BE523D">
              <w:rPr>
                <w:rStyle w:val="Normal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BE523D" w:rsidRPr="00BE523D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>
                  <wp:extent cx="2428875" cy="647700"/>
                  <wp:effectExtent l="0" t="0" r="9525" b="0"/>
                  <wp:docPr id="1" name="Imagen 1" descr="G:\FIRMA SANTIAGO 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FIRMA SANTIAGO 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12-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09-2016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12-09-2016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12-09-2016</w:t>
            </w:r>
          </w:p>
        </w:tc>
      </w:tr>
    </w:tbl>
    <w:p w:rsidR="00E00A2A" w:rsidRPr="003130ED" w:rsidRDefault="00E00A2A" w:rsidP="003130ED">
      <w:bookmarkStart w:id="0" w:name="_GoBack"/>
      <w:bookmarkEnd w:id="0"/>
    </w:p>
    <w:sectPr w:rsidR="00E00A2A" w:rsidRPr="003130ED" w:rsidSect="009672C5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CD8" w:rsidRDefault="00204CD8" w:rsidP="00E107B8">
      <w:r>
        <w:separator/>
      </w:r>
    </w:p>
  </w:endnote>
  <w:endnote w:type="continuationSeparator" w:id="0">
    <w:p w:rsidR="00204CD8" w:rsidRDefault="00204CD8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CD8" w:rsidRDefault="00204CD8" w:rsidP="00E107B8">
      <w:r>
        <w:separator/>
      </w:r>
    </w:p>
  </w:footnote>
  <w:footnote w:type="continuationSeparator" w:id="0">
    <w:p w:rsidR="00204CD8" w:rsidRDefault="00204CD8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525EB"/>
    <w:rsid w:val="000A38B9"/>
    <w:rsid w:val="00132327"/>
    <w:rsid w:val="00204CD8"/>
    <w:rsid w:val="00305AB2"/>
    <w:rsid w:val="003130ED"/>
    <w:rsid w:val="00381E69"/>
    <w:rsid w:val="00397B5F"/>
    <w:rsid w:val="003C04E8"/>
    <w:rsid w:val="003C3683"/>
    <w:rsid w:val="00407EDF"/>
    <w:rsid w:val="0041643D"/>
    <w:rsid w:val="004477E6"/>
    <w:rsid w:val="00457C4E"/>
    <w:rsid w:val="004B558F"/>
    <w:rsid w:val="004C1F40"/>
    <w:rsid w:val="00644887"/>
    <w:rsid w:val="00663FAA"/>
    <w:rsid w:val="006B1521"/>
    <w:rsid w:val="00745C9B"/>
    <w:rsid w:val="00916777"/>
    <w:rsid w:val="009672C5"/>
    <w:rsid w:val="00980C53"/>
    <w:rsid w:val="00994DD3"/>
    <w:rsid w:val="009C22F6"/>
    <w:rsid w:val="009F0693"/>
    <w:rsid w:val="00AC3389"/>
    <w:rsid w:val="00AE196D"/>
    <w:rsid w:val="00B258AF"/>
    <w:rsid w:val="00B41B31"/>
    <w:rsid w:val="00B67D35"/>
    <w:rsid w:val="00B83E77"/>
    <w:rsid w:val="00BB391D"/>
    <w:rsid w:val="00BC1EE7"/>
    <w:rsid w:val="00BC6FE8"/>
    <w:rsid w:val="00BD4282"/>
    <w:rsid w:val="00BE4068"/>
    <w:rsid w:val="00BE523D"/>
    <w:rsid w:val="00BE530C"/>
    <w:rsid w:val="00C11ADA"/>
    <w:rsid w:val="00C659E1"/>
    <w:rsid w:val="00CD4DF9"/>
    <w:rsid w:val="00DF7E9F"/>
    <w:rsid w:val="00E00A2A"/>
    <w:rsid w:val="00E107B8"/>
    <w:rsid w:val="00EC789B"/>
    <w:rsid w:val="00F30481"/>
    <w:rsid w:val="00F41EC7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8097653-B5A3-4DD6-90BE-F62AD0FE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955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13</cp:revision>
  <dcterms:created xsi:type="dcterms:W3CDTF">2016-09-14T12:08:00Z</dcterms:created>
  <dcterms:modified xsi:type="dcterms:W3CDTF">2016-11-30T12:51:00Z</dcterms:modified>
</cp:coreProperties>
</file>