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Carlos </w:t>
            </w:r>
            <w:proofErr w:type="spellStart"/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Lascano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CD4DF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 ero de Bachillerato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="00CD4DF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A-B-C-D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  <w:r w:rsidR="00EF6D1B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EF6D1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3118F6"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MOVIMIENTO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AE196D" w:rsidRDefault="003118F6" w:rsidP="003118F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</w:pPr>
            <w:r w:rsidRPr="003118F6"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>OG.ECA.4 Asumir distintos roles y responsabilidades</w:t>
            </w:r>
            <w:r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 xml:space="preserve"> en proyectos de interpretación </w:t>
            </w:r>
            <w:r w:rsidRPr="003118F6">
              <w:rPr>
                <w:rFonts w:ascii="Calibri" w:hAnsi="Calibri" w:cs="Calibri"/>
                <w:bCs/>
                <w:color w:val="auto"/>
                <w:kern w:val="0"/>
                <w:sz w:val="22"/>
                <w:szCs w:val="22"/>
                <w:lang w:val="es-ES" w:eastAsia="es-EC"/>
              </w:rPr>
              <w:t>y/o creación colectiva, y usar argumentos fundamentados en la toma de decisiones, para llegar a acuerdos que posibiliten su consecución.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D62EE" w:rsidRDefault="00BE4068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Entrega con puntualidad los deberes, trabajos y proyectos de educación artística</w:t>
            </w:r>
            <w:r w:rsidR="00FD62EE"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en los tiempos esti</w:t>
            </w: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pulados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técnica proyectos, trabajos, tareas, de forma individual o grupal</w:t>
            </w:r>
          </w:p>
          <w:p w:rsidR="00FD62EE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Realiza con calidad artística los proyectos, trabajos, tareas, de forma individual o grupal</w:t>
            </w:r>
          </w:p>
          <w:p w:rsidR="000525EB" w:rsidRPr="00FD62EE" w:rsidRDefault="00FD62EE" w:rsidP="00FD62EE">
            <w:pPr>
              <w:tabs>
                <w:tab w:val="clear" w:pos="708"/>
              </w:tabs>
              <w:suppressAutoHyphens w:val="0"/>
              <w:spacing w:line="276" w:lineRule="auto"/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Manifiesta colaboración y participación en las actividades que se realizan en trabajo de equipo</w:t>
            </w:r>
          </w:p>
          <w:p w:rsidR="000525EB" w:rsidRDefault="00FD62EE" w:rsidP="00FD62E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Demuestra creatividad, imaginación e innovación en el trabajo en equipo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J.1. Procedemos con respeto y responsabilidad con nosotros y con las demás personas, con la naturaleza y con el mundo de las ideas. Cumplimos nuestras obligaciones y exigimos la observación de nuestros derechos.</w:t>
            </w:r>
          </w:p>
          <w:p w:rsidR="00AE196D" w:rsidRPr="00AE196D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I.2. Sabemos comunicarnos de manera clara en nuestra lengua y en otras, utilizamos varios lenguajes como el numérico, el digital, el artístico y el corporal; asumimos con responsabilidad nuestros discursos.</w:t>
            </w:r>
          </w:p>
          <w:p w:rsidR="006B1521" w:rsidRDefault="00AE196D" w:rsidP="00AE196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S.2. Construimos nuestra identidad nacional en busca de un mundo pacífico y valoramos nuestra </w:t>
            </w:r>
            <w:proofErr w:type="spellStart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multi-culturalidad</w:t>
            </w:r>
            <w:proofErr w:type="spellEnd"/>
            <w:r w:rsidRPr="00AE196D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 y multietnicidad, respetando las identidades de otras personas y pueblos.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  <w:r w:rsidR="00994DD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994DD3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94DD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3118F6" w:rsidP="00994DD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ECA.5.2.1. Seleccionar, ensayar e interpretar obras musicales y escénicas (teatro, musicales, títeres, danza, ópera, etc.) asumiendo distintos roles (actor, director, escenógrafo, etc.) y contribuyendo a la consecución del resultado esperado.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Observación</w:t>
            </w:r>
          </w:p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•Observa la Elaboración y elementos de la obra de teatro.</w:t>
            </w:r>
          </w:p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•Describe los códigos verbales para  la producción de una obra de teatro.</w:t>
            </w:r>
          </w:p>
          <w:p w:rsidR="00B83E77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•Explica mediante la elaboración del libreto las etapas narrativas del teatro.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BC1EE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en PowerPoint</w:t>
            </w:r>
          </w:p>
          <w:p w:rsidR="00BC1EE7" w:rsidRDefault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3118F6" w:rsidRDefault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4068" w:rsidRDefault="00CB36C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B36C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CE.ECA.5.3. Planifica, desarrolla y evalúa individualmente y en grupo procesos de creación artística en los que se expresen, comuniquen y representen ideas, vivencias y emociones.</w:t>
            </w:r>
          </w:p>
          <w:p w:rsidR="00CB36CE" w:rsidRDefault="00CB36C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4068" w:rsidRDefault="00BE406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Describir e investigar el marco ideológico del tema tratado en clase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3118F6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ECA.5.2.3. Diseñar y desarrollar pequeños proyectos artísticos colectivos centrados en un tema de interés individual o social (discriminación, contaminación sonora, género, etc.) previendo todas las fases del proceso, desde su creación hasta su difusión y presentación.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Método de los 4 pasos</w:t>
            </w:r>
          </w:p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Actividades de apertura.</w:t>
            </w:r>
          </w:p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El profesor y alumno analizan el tema   relacionados a la representación teatral.</w:t>
            </w:r>
          </w:p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Actividades de desarrollo.</w:t>
            </w:r>
          </w:p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Enseñar a los alumnos a observar las características más comunes del tema.</w:t>
            </w:r>
          </w:p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El alumno una vez que ha interiorizado el motivo puede proceder a reconocer las etapas de la de la realización de un acto, escena y cuadros.</w:t>
            </w:r>
          </w:p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Actividades de cierre.</w:t>
            </w:r>
          </w:p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Los estudiantes  realizan una exposición de los trabajos hechos.</w:t>
            </w:r>
          </w:p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Actividades de evaluación.</w:t>
            </w:r>
          </w:p>
          <w:p w:rsidR="00B83E77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El profesor  evaluará la presentación y la calidad del trabajo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Computadora, proyector</w:t>
            </w:r>
          </w:p>
          <w:p w:rsid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en PowerPoint</w:t>
            </w:r>
          </w:p>
          <w:p w:rsid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B83E77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B36CE" w:rsidRDefault="00CB36CE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B36C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I.ECA.5.3.1. Organiza de manera coherente un proceso de creación artística o un evento cultural, y hace un esfuerzo por mantener sus fases, realizando los ajustes necesarios cuando se presentan problemas. (J.4., S.4.)</w:t>
            </w:r>
          </w:p>
          <w:p w:rsidR="00CB36CE" w:rsidRDefault="00CB36CE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36CE" w:rsidRDefault="00CB36CE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4068" w:rsidRDefault="00BE4068" w:rsidP="00BC1EE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Describir e investigar el marco ideológico del tema tratado en clase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Desarrollar la actividad colaborativa; descriptiva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3118F6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ECA.5.2.2. Representar historias reales o inventadas a través de un guion gráfico, una secuencia sonora, una representación teatral, una creación corporal o </w:t>
            </w: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un video.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Método Solución de Problemas</w:t>
            </w:r>
          </w:p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Presentación de problemas del proceso de representación escénica.</w:t>
            </w:r>
          </w:p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• El alumno investiga y análisis los </w:t>
            </w: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problemas para la representación teatral.</w:t>
            </w:r>
          </w:p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Formulación de alternativas  la formulación de una dramatización teatral en base a la investigación</w:t>
            </w:r>
          </w:p>
          <w:p w:rsidR="003118F6" w:rsidRPr="003118F6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3118F6" w:rsidP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3118F6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• Resolución de problemas en la dramatización de una obra teatral.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05AB2" w:rsidRDefault="003118F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Libreto, vestuario, cámara de video, escenografía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E4068" w:rsidRDefault="00CB36CE" w:rsidP="00CB36C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B36C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I.ECA.5.3.2. Argumenta razonadamente el pr</w:t>
            </w:r>
            <w:r w:rsidR="00D90FAA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oceso seguido en la elaboración </w:t>
            </w:r>
            <w:r w:rsidRPr="00CB36C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de una producción artística o en la organización de un evento cultural, </w:t>
            </w:r>
            <w:proofErr w:type="spellStart"/>
            <w:r w:rsidRPr="00CB36C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valoray</w:t>
            </w:r>
            <w:proofErr w:type="spellEnd"/>
            <w:r w:rsidRPr="00CB36C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autoevalúa su </w:t>
            </w:r>
            <w:r w:rsidRPr="00CB36CE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propio trabajo, y propone modificaciones y mejoras como resultado del proceso de auto-reflexión y del intercambio de ideas con el público u otros especialistas.(I.1.,J.3.)</w:t>
            </w:r>
          </w:p>
          <w:p w:rsidR="00CB36CE" w:rsidRDefault="00CB36CE" w:rsidP="00CB36CE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E4068" w:rsidRDefault="00D90FA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Elabora un video con puesta en escena de una presentación teatral con </w:t>
            </w:r>
            <w:r w:rsidR="00BE4068" w:rsidRPr="00BE4068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las soluciones correspondientes al problema planteado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Desarrollar la actividad independiente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Observación.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Lista de registro.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Presentación 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Ortografía y Redacción 1p</w:t>
            </w:r>
          </w:p>
          <w:p w:rsidR="00BE4068" w:rsidRPr="00BE4068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Dominio de los Contenidos. 2p</w:t>
            </w:r>
          </w:p>
          <w:p w:rsidR="00B83E77" w:rsidRDefault="00BE4068" w:rsidP="00BE4068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BE4068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Elabora, resuelve y plantea problemas. 6p</w:t>
            </w: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4…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5D6C74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752817" w:rsidRDefault="00752817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Trastorno de d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éficit de atención tipo hiperactividad.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</w:t>
            </w:r>
          </w:p>
          <w:p w:rsidR="005D6C74" w:rsidRDefault="00752817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12</w:t>
            </w:r>
            <w:r w:rsidR="005D6C74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Trastorno de d</w:t>
            </w:r>
            <w:r w:rsidR="005D6C74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éficit de atención tipo hiperactividad.</w:t>
            </w:r>
            <w:r w:rsidR="005D6C74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</w:t>
            </w:r>
            <w:r w:rsidR="005D6C74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3 </w:t>
            </w:r>
            <w:r w:rsidR="00752817" w:rsidRPr="0075281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atención tipo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4  </w:t>
            </w:r>
            <w:r w:rsidR="00804961" w:rsidRPr="00804961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atención tipo hiperactividad.</w:t>
            </w:r>
          </w:p>
          <w:p w:rsidR="00131B38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5 </w:t>
            </w:r>
            <w:r w:rsidR="00131B38" w:rsidRPr="00804961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atención tipo hiperactividad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6 Trastorno de déficit de A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7 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18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19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20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CASO BGU 21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22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23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24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tención con Hiperactividad.</w:t>
            </w: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D6C74" w:rsidRDefault="005D6C74" w:rsidP="005D6C74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17" w:rsidRPr="00700680" w:rsidRDefault="00752817" w:rsidP="0075281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CASO BGU 11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</w:t>
            </w:r>
          </w:p>
          <w:p w:rsidR="00752817" w:rsidRPr="00700680" w:rsidRDefault="00752817" w:rsidP="0075281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Metodología: Actividades de trabajo con énfasis en, observación y  diálogo permanente.</w:t>
            </w:r>
          </w:p>
          <w:p w:rsidR="00752817" w:rsidRDefault="00752817" w:rsidP="0075281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 BGU 1</w:t>
            </w:r>
            <w:r w:rsidR="0075281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significativa de aula y pedagógica                                                                               Metodología: Se trabajará con observación de  Actividades y seguimiento. Diálogo permanente.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="0075281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3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Metodología: Actividades de trabajo</w:t>
            </w:r>
            <w:r w:rsidR="00AD353E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752817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con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observación y  diálogo permanente.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804961" w:rsidRPr="00700680" w:rsidRDefault="005D6C74" w:rsidP="00804961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 los criterios de evaluación,  valorar logros de acuerdo a su capacidad.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CASO BGU 1</w:t>
            </w:r>
            <w:r w:rsidR="00804961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4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Adaptación permanente, no significativa                                                                                               Metodología: </w:t>
            </w:r>
            <w:r w:rsidR="00804961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Metodología: Actividades de trabajo con énfasis en, observación y  diálogo permanente.</w:t>
            </w:r>
          </w:p>
          <w:p w:rsidR="00804961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      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CASO BGU 1</w:t>
            </w:r>
            <w:r w:rsidR="00D8447B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5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de aula y pedagógica                                                                              Metodología: Ejercicios de lectura pausada, trabajo en grupo, observación permanente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D8447B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          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CASO BGU 1</w:t>
            </w:r>
            <w:r w:rsidR="00D8447B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6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</w:t>
            </w:r>
          </w:p>
          <w:p w:rsidR="00D8447B" w:rsidRDefault="00D8447B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D8447B" w:rsidRPr="00700680" w:rsidRDefault="00D8447B" w:rsidP="00D8447B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>Metodología: Ejercicios de lectura pausada, trabajo en grupo, observación permanente</w:t>
            </w:r>
          </w:p>
          <w:p w:rsidR="00D8447B" w:rsidRPr="00700680" w:rsidRDefault="00D8447B" w:rsidP="00D8447B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D8447B" w:rsidRDefault="00D8447B" w:rsidP="00D8447B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7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5D6C74" w:rsidRPr="00700680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Pr="00700680" w:rsidRDefault="005D6C74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                                                                        </w:t>
            </w:r>
            <w:r w:rsidR="00BD71C9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CASO BGU 18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BD71C9"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19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Caso  BGU 20 Adaptación permanente,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significativa de aula y pedagógica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21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22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Adaptación permanente,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significativa de aula y pedagógica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Evaluación: Similares criterios de evaluación,  valorar logros.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23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CASO BGU 24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Adaptación permanente, no significativa                                                                                               Metodología: Se trabajará con observación de  Actividades y seguimiento. Diálogo permanente.</w:t>
            </w:r>
          </w:p>
          <w:p w:rsidR="00BD71C9" w:rsidRPr="00700680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Recursos: visuales-auditivos, libro,  impresos</w:t>
            </w:r>
          </w:p>
          <w:p w:rsidR="00BD71C9" w:rsidRDefault="00BD71C9" w:rsidP="00BD71C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Evaluación: Similares criterios de evaluación,  valorar logros. 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</w:t>
            </w:r>
            <w:r w:rsidRPr="00700680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</w:t>
            </w:r>
          </w:p>
          <w:p w:rsidR="005D6C74" w:rsidRDefault="005D6C74" w:rsidP="005D6C74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proofErr w:type="spellStart"/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MS.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</w:t>
            </w:r>
            <w:proofErr w:type="spellEnd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Carlos </w:t>
            </w:r>
            <w:proofErr w:type="spellStart"/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Lascano</w:t>
            </w:r>
            <w:proofErr w:type="spellEnd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Santiago </w:t>
            </w:r>
            <w:proofErr w:type="spellStart"/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Peréz</w:t>
            </w:r>
            <w:proofErr w:type="spellEnd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  <w:p w:rsidR="00FD62EE" w:rsidRPr="00B83E77" w:rsidRDefault="00FD62EE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Dra. Rocío Orellana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F843B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 w:rsidRPr="006C6CFB">
              <w:rPr>
                <w:noProof/>
                <w:lang w:eastAsia="es-EC"/>
              </w:rPr>
              <w:drawing>
                <wp:anchor distT="0" distB="0" distL="114300" distR="114300" simplePos="0" relativeHeight="251659264" behindDoc="0" locked="0" layoutInCell="1" allowOverlap="1" wp14:anchorId="75E4A13A" wp14:editId="5F0A2F9F">
                  <wp:simplePos x="0" y="0"/>
                  <wp:positionH relativeFrom="margin">
                    <wp:posOffset>1873250</wp:posOffset>
                  </wp:positionH>
                  <wp:positionV relativeFrom="paragraph">
                    <wp:posOffset>9525</wp:posOffset>
                  </wp:positionV>
                  <wp:extent cx="1142365" cy="609600"/>
                  <wp:effectExtent l="0" t="0" r="0" b="0"/>
                  <wp:wrapThrough wrapText="bothSides">
                    <wp:wrapPolygon edited="0">
                      <wp:start x="6484" y="0"/>
                      <wp:lineTo x="1081" y="11475"/>
                      <wp:lineTo x="720" y="15525"/>
                      <wp:lineTo x="1081" y="19575"/>
                      <wp:lineTo x="1441" y="20925"/>
                      <wp:lineTo x="11166" y="20925"/>
                      <wp:lineTo x="14048" y="19575"/>
                      <wp:lineTo x="18730" y="14850"/>
                      <wp:lineTo x="18370" y="12150"/>
                      <wp:lineTo x="20892" y="7425"/>
                      <wp:lineTo x="19091" y="1350"/>
                      <wp:lineTo x="8645" y="0"/>
                      <wp:lineTo x="6484" y="0"/>
                    </wp:wrapPolygon>
                  </wp:wrapThrough>
                  <wp:docPr id="2" name="Imagen 2" descr="C:\MIS DOCUMENTOS\1.- LA SALLE\2016-2017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IS DOCUMENTOS\1.- LA SALLE\2016-2017\firm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91" t="14957" r="8429" b="56932"/>
                          <a:stretch/>
                        </pic:blipFill>
                        <pic:spPr bwMode="auto">
                          <a:xfrm>
                            <a:off x="0" y="0"/>
                            <a:ext cx="114236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F843B1" w:rsidRDefault="00F843B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F843B1" w:rsidRDefault="00F843B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A08BC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1A08BC" w:rsidRPr="001A08BC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drawing>
                <wp:inline distT="0" distB="0" distL="0" distR="0">
                  <wp:extent cx="2428875" cy="647700"/>
                  <wp:effectExtent l="0" t="0" r="9525" b="0"/>
                  <wp:docPr id="1" name="Imagen 1" descr="G:\FIRMA SANTIAGO 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FIRMA SANTIAGO 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CB10E1" w:rsidRDefault="00CB10E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6EE2ECE9" wp14:editId="12A795C4">
                  <wp:extent cx="962108" cy="890546"/>
                  <wp:effectExtent l="0" t="0" r="0" b="508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72" cy="89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CB10E1" w:rsidRDefault="00CB10E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09700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10</w:t>
            </w:r>
            <w:r w:rsidR="00C659E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</w:t>
            </w:r>
            <w:r w:rsidR="0009700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10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09700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10-10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09700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10-10</w:t>
            </w:r>
            <w:r w:rsidR="00FD62E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-2016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CBC" w:rsidRDefault="00041CBC" w:rsidP="00E107B8">
      <w:r>
        <w:separator/>
      </w:r>
    </w:p>
  </w:endnote>
  <w:endnote w:type="continuationSeparator" w:id="0">
    <w:p w:rsidR="00041CBC" w:rsidRDefault="00041CBC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CBC" w:rsidRDefault="00041CBC" w:rsidP="00E107B8">
      <w:r>
        <w:separator/>
      </w:r>
    </w:p>
  </w:footnote>
  <w:footnote w:type="continuationSeparator" w:id="0">
    <w:p w:rsidR="00041CBC" w:rsidRDefault="00041CBC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41CBC"/>
    <w:rsid w:val="000525EB"/>
    <w:rsid w:val="00097005"/>
    <w:rsid w:val="000A38B9"/>
    <w:rsid w:val="00131B38"/>
    <w:rsid w:val="00132327"/>
    <w:rsid w:val="001A08BC"/>
    <w:rsid w:val="002E0719"/>
    <w:rsid w:val="00305AB2"/>
    <w:rsid w:val="003118F6"/>
    <w:rsid w:val="003130ED"/>
    <w:rsid w:val="00381E69"/>
    <w:rsid w:val="00397B5F"/>
    <w:rsid w:val="003C3683"/>
    <w:rsid w:val="00407EDF"/>
    <w:rsid w:val="0041643D"/>
    <w:rsid w:val="004477E6"/>
    <w:rsid w:val="00457C4E"/>
    <w:rsid w:val="004B558F"/>
    <w:rsid w:val="005D6C74"/>
    <w:rsid w:val="00663FAA"/>
    <w:rsid w:val="006B1521"/>
    <w:rsid w:val="00745C9B"/>
    <w:rsid w:val="00752817"/>
    <w:rsid w:val="00804961"/>
    <w:rsid w:val="00916777"/>
    <w:rsid w:val="009672C5"/>
    <w:rsid w:val="00980C53"/>
    <w:rsid w:val="00982383"/>
    <w:rsid w:val="00994DD3"/>
    <w:rsid w:val="009C22F6"/>
    <w:rsid w:val="009F0693"/>
    <w:rsid w:val="00AC3389"/>
    <w:rsid w:val="00AD353E"/>
    <w:rsid w:val="00AE196D"/>
    <w:rsid w:val="00B258AF"/>
    <w:rsid w:val="00B41B31"/>
    <w:rsid w:val="00B67D35"/>
    <w:rsid w:val="00B83E77"/>
    <w:rsid w:val="00BA2A7B"/>
    <w:rsid w:val="00BB391D"/>
    <w:rsid w:val="00BC1EE7"/>
    <w:rsid w:val="00BC6FE8"/>
    <w:rsid w:val="00BD4282"/>
    <w:rsid w:val="00BD71C9"/>
    <w:rsid w:val="00BE4068"/>
    <w:rsid w:val="00BE530C"/>
    <w:rsid w:val="00BF0925"/>
    <w:rsid w:val="00C11ADA"/>
    <w:rsid w:val="00C659E1"/>
    <w:rsid w:val="00CB10E1"/>
    <w:rsid w:val="00CB36CE"/>
    <w:rsid w:val="00CD4DF9"/>
    <w:rsid w:val="00D8447B"/>
    <w:rsid w:val="00D90FAA"/>
    <w:rsid w:val="00DC469D"/>
    <w:rsid w:val="00DF7E9F"/>
    <w:rsid w:val="00E00A2A"/>
    <w:rsid w:val="00E107B8"/>
    <w:rsid w:val="00EC789B"/>
    <w:rsid w:val="00EF6D1B"/>
    <w:rsid w:val="00F30481"/>
    <w:rsid w:val="00F41EC7"/>
    <w:rsid w:val="00F843B1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1950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15</cp:revision>
  <cp:lastPrinted>2017-01-06T02:46:00Z</cp:lastPrinted>
  <dcterms:created xsi:type="dcterms:W3CDTF">2016-10-11T12:47:00Z</dcterms:created>
  <dcterms:modified xsi:type="dcterms:W3CDTF">2017-01-06T02:46:00Z</dcterms:modified>
</cp:coreProperties>
</file>