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0525EB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CD4DF9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proofErr w:type="spellStart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Msc</w:t>
            </w:r>
            <w:proofErr w:type="spellEnd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 Carlos </w:t>
            </w:r>
            <w:proofErr w:type="spellStart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Lascano</w:t>
            </w:r>
            <w:proofErr w:type="spellEnd"/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CD4DF9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Educación Cultural y Artística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A22918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2 d</w:t>
            </w:r>
            <w:r w:rsidR="00CD4DF9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o de Bachillerato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  <w:r w:rsidR="00CD4DF9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A-B-C-D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  <w:r w:rsidR="00121C0C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121C0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3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854FAC" w:rsidP="000525EB">
            <w:pPr>
              <w:pStyle w:val="Default"/>
              <w:rPr>
                <w:color w:val="auto"/>
                <w:sz w:val="22"/>
                <w:szCs w:val="22"/>
              </w:rPr>
            </w:pPr>
            <w:r w:rsidRPr="00854FAC">
              <w:rPr>
                <w:color w:val="auto"/>
                <w:sz w:val="22"/>
                <w:szCs w:val="22"/>
              </w:rPr>
              <w:t>CREATIVIDAD Y ELABORACIÓN ARTÍSTICA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AE196D" w:rsidRDefault="007109CA" w:rsidP="00AE196D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ES" w:eastAsia="es-EC"/>
              </w:rPr>
            </w:pPr>
            <w:r w:rsidRPr="007109CA"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ES" w:eastAsia="es-EC"/>
              </w:rPr>
              <w:t>OG.ECA.2. Respetar y valorar el patrimonio cultural tangible e intangible, propio y de otros pueblos, como resultado de la participación en procesos de investigación, observación y análisis de sus características, y así contribuir a su conservación y renovación.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Pr="00FD62EE" w:rsidRDefault="00BE4068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Entrega con puntualidad los deberes, trabajos y proyectos de educación artística</w:t>
            </w:r>
            <w:r w:rsidR="00FD62EE"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en los tiempos esti</w:t>
            </w: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pulados</w:t>
            </w:r>
          </w:p>
          <w:p w:rsidR="000525EB" w:rsidRPr="00FD62EE" w:rsidRDefault="00FD62EE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Realiza con calidad técnica proyectos, trabajos, tareas, de forma individual o grupal</w:t>
            </w:r>
          </w:p>
          <w:p w:rsidR="00FD62EE" w:rsidRPr="00FD62EE" w:rsidRDefault="00FD62EE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Realiza con calidad artística los proyectos, trabajos, tareas, de forma individual o grupal</w:t>
            </w:r>
          </w:p>
          <w:p w:rsidR="000525EB" w:rsidRPr="00FD62EE" w:rsidRDefault="00FD62EE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Manifiesta colaboración y participación en las actividades que se realizan en trabajo de equipo</w:t>
            </w:r>
          </w:p>
          <w:p w:rsidR="000525EB" w:rsidRDefault="00FD62EE" w:rsidP="00FD62E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Demuestra creatividad, imaginación e innovación en el trabajo en equipo</w:t>
            </w: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196D" w:rsidRPr="00AE196D" w:rsidRDefault="00AE196D" w:rsidP="00AE196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J.1. Procedemos con respeto y responsabilidad con nosotros y con las demás personas, con la naturaleza y con el mundo de las ideas. Cumplimos nuestras obligaciones y exigimos la observación de nuestros derechos.</w:t>
            </w:r>
          </w:p>
          <w:p w:rsidR="00AE196D" w:rsidRPr="00AE196D" w:rsidRDefault="00AE196D" w:rsidP="00AE196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I.2. Sabemos comunicarnos de manera clara en nuestra lengua y en otras, utilizamos varios lenguajes como el numérico, el digital, el artístico y el corporal; asumimos con responsabilidad nuestros discursos.</w:t>
            </w:r>
          </w:p>
          <w:p w:rsidR="006B1521" w:rsidRDefault="00AE196D" w:rsidP="00AE196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S.2. Construimos nuestra identidad nacional en busca de un mundo pacífico y valoramos nuestra </w:t>
            </w:r>
            <w:proofErr w:type="spellStart"/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multi-culturalidad</w:t>
            </w:r>
            <w:proofErr w:type="spellEnd"/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 y multietnicidad, respetando las identidades de otras personas y pueblos.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  <w:r w:rsidR="00994DD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994DD3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994DD3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DESTREZAS CON CRITERIOS DE DESEMPEÑO A SER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854FAC" w:rsidP="00994DD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4F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ECA.5.3.6. Reconocer y explicar diferentes maneras de entender y representar una idea, un sentimiento o una emoción en obras y manifestaciones artísticas y culturales de distintos momentos históricos y de diversas culturas.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4FAC" w:rsidRPr="00854FAC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4F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Método Creativo</w:t>
            </w:r>
          </w:p>
          <w:p w:rsidR="00854FAC" w:rsidRPr="00854FAC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4F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Despertar el interés para desarrollar la imaginación artística.</w:t>
            </w:r>
          </w:p>
          <w:p w:rsidR="00854FAC" w:rsidRPr="00854FAC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4F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Interiorizar y concibe el tema que será expresado en forma de dibujos a lápiz o carboncillo</w:t>
            </w:r>
          </w:p>
          <w:p w:rsidR="00854FAC" w:rsidRPr="00854FAC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4F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•Investigar y  Exteriorizar el tema empleando lápices y carboncillo en un soporte</w:t>
            </w:r>
          </w:p>
          <w:p w:rsidR="00B83E77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4F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Estimular el trabajo realizado bajo el criterio y conceptos estudiados de arte.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Computadora, proyector</w:t>
            </w:r>
          </w:p>
          <w:p w:rsidR="004B740C" w:rsidRDefault="004B740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Taller impreso</w:t>
            </w:r>
          </w:p>
          <w:p w:rsidR="00BC1EE7" w:rsidRDefault="00BC1EE7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  <w:p w:rsidR="00854FAC" w:rsidRDefault="00854FA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Lápiz</w:t>
            </w:r>
          </w:p>
          <w:p w:rsidR="00854FAC" w:rsidRDefault="00854FA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Formato A 4 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97C8E" w:rsidRDefault="00997C8E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997C8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I.ECA.5.1.1. Reconoce y describe los elementos, personajes, símbolos, técnicas e ideas principales de producciones artísticas de distintas épocas y culturas, y las asocia con formas de pensar, movimientos estéticos y modas. (I.2., S.3.)</w:t>
            </w:r>
          </w:p>
          <w:p w:rsidR="00997C8E" w:rsidRDefault="00997C8E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4068" w:rsidRDefault="004B740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Generar una serie de criterios y opinion</w:t>
            </w:r>
            <w:r w:rsidR="00F10524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es artístico-técnico</w:t>
            </w:r>
            <w:r w:rsidR="00997C8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de la pintura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Desarrollar la actividad colaborativa; descriptiva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 xml:space="preserve">Técnica: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 xml:space="preserve">Observación.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 xml:space="preserve">Instrumento: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Lista de registro.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Presentación 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Ortografía y Redacción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Dominio de los Contenidos. 2p</w:t>
            </w:r>
          </w:p>
          <w:p w:rsidR="00B83E77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Elabora, resuelve y plantea problemas. 6p</w:t>
            </w:r>
          </w:p>
        </w:tc>
      </w:tr>
      <w:tr w:rsidR="00B83E77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4B740C" w:rsidRDefault="00854FAC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  <w:r w:rsidRPr="00854FAC"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  <w:t>ECA.5.3.5. Identificar y describir distintos tipos de manifestaciones y productos culturales y artísticos utilizando un lenguaje técnico, expresando puntos de vista personales, y mostrando una actitud de escucha y receptividad hacia las opiniones de otras personas.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4FAC" w:rsidRPr="00854FAC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4F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Método Analógico</w:t>
            </w:r>
          </w:p>
          <w:p w:rsidR="00854FAC" w:rsidRPr="00854FAC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4F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Observar los géneros de una Obra Plástica.</w:t>
            </w:r>
          </w:p>
          <w:p w:rsidR="00854FAC" w:rsidRPr="00854FAC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4F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•Identificar los pasos para la elaboración  de una obra plástica.</w:t>
            </w:r>
          </w:p>
          <w:p w:rsidR="00854FAC" w:rsidRPr="00854FAC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4F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•identificar los diferentes géneros  en  una obra de plástica en base a los procedimientos planteados</w:t>
            </w:r>
          </w:p>
          <w:p w:rsidR="00B83E77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4F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•Verificar la correcta representación de los géneros en diferentes obras plásticas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C1EE7" w:rsidRDefault="00C32DD0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Computadora, P</w:t>
            </w:r>
            <w:r w:rsid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royector</w:t>
            </w:r>
          </w:p>
          <w:p w:rsidR="00854FAC" w:rsidRDefault="00854FAC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Carboncillo</w:t>
            </w:r>
          </w:p>
          <w:p w:rsidR="00B83E7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  <w:p w:rsidR="00854FAC" w:rsidRDefault="00854FAC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Formato A3 y A4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B740C" w:rsidRDefault="00997C8E" w:rsidP="00997C8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997C8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I.ECA.5.1.2. Identifica la pres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encia de las mujeres en algunas </w:t>
            </w:r>
            <w:r w:rsidR="00F10524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manifestaciones 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</w:t>
            </w:r>
            <w:r w:rsidRPr="00997C8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ulturales y artísticas, e infiere y describe sus funciones (autoras, intérpretes, directoras, artesanas, presentes como motivo de representación, etc.). (I.4., S.2.</w:t>
            </w:r>
          </w:p>
          <w:p w:rsidR="00BE4068" w:rsidRDefault="00BE4068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Describir e investigar el marco ideológico del tema tratado en clase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Desarrollar la actividad colaborativa; descriptiva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Observación.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Lista de registro.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Presentación 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Ortografía y Redacción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Dominio de los Contenidos. 2p</w:t>
            </w:r>
          </w:p>
          <w:p w:rsidR="00B83E77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Elabora, resuelve y plantea problemas. 6p</w:t>
            </w:r>
          </w:p>
        </w:tc>
      </w:tr>
      <w:tr w:rsidR="004B740C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740C" w:rsidRDefault="00854FAC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4F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ECA.5.3.7. Analizar y valorar producciones artísticas y eventos culturales usando criterios técnicos y reconociendo las emociones que estos suscitan, y escribir críticas o comentarios para un periódico escolar, un blog personal o colectivo, una red social, etc., adecuando el lenguaje al medio utilizado.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4FAC" w:rsidRPr="00854FAC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4F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Método Observación</w:t>
            </w:r>
          </w:p>
          <w:p w:rsidR="00854FAC" w:rsidRPr="00854FAC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4F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•Observar la Elaboración de producciones artísticas del arte clásico.</w:t>
            </w:r>
          </w:p>
          <w:p w:rsidR="00854FAC" w:rsidRPr="00854FAC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4F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•Describir la secuencia de las producciones artísticas del arte cásico.</w:t>
            </w:r>
          </w:p>
          <w:p w:rsidR="004B740C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4F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•Explicar mediante la elaboración de un resumen la Elaboración de producciones artísticas del arte cásico.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54FAC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Computadora, Proyector</w:t>
            </w:r>
          </w:p>
          <w:p w:rsidR="00854FAC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Carboncillo</w:t>
            </w:r>
          </w:p>
          <w:p w:rsidR="00854FAC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  <w:p w:rsidR="004B740C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Formato A3 y A4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B740C" w:rsidRDefault="00997C8E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997C8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I.ECA.5.1.3. Investiga con autonomía manifestaciones culturales y artísticas de distintas épocas y contextos, y utiliza adecuadamente la información recogida de diferentes fuentes en debates, en la elaboración de críticas escritas, usando un lenguaje apropiado, y en la elaboración de producciones artísticas, audiovisuales y multimedia. (I.2., J.3.)</w:t>
            </w:r>
          </w:p>
          <w:p w:rsidR="004B740C" w:rsidRDefault="004B740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B740C" w:rsidRPr="00A56FF4" w:rsidRDefault="00F10524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F10524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Contrastar la información con la </w:t>
            </w:r>
            <w:r w:rsidRPr="00F10524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real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idad  vivida por el mundo de esa época</w:t>
            </w:r>
            <w:r w:rsidRPr="00F10524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y su inf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luencia en el arte clásico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C" w:rsidRDefault="004B740C" w:rsidP="004B740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lastRenderedPageBreak/>
              <w:t>Desarrollar la actividad colaborativa; descriptiva</w:t>
            </w:r>
          </w:p>
          <w:p w:rsidR="004B740C" w:rsidRPr="00BE4068" w:rsidRDefault="004B740C" w:rsidP="004B740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Técnica: </w:t>
            </w:r>
          </w:p>
          <w:p w:rsidR="004B740C" w:rsidRPr="00BE4068" w:rsidRDefault="004B740C" w:rsidP="004B740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Observación. </w:t>
            </w:r>
          </w:p>
          <w:p w:rsidR="004B740C" w:rsidRPr="00BE4068" w:rsidRDefault="004B740C" w:rsidP="004B740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Instrumento: </w:t>
            </w:r>
          </w:p>
          <w:p w:rsidR="004B740C" w:rsidRPr="00BE4068" w:rsidRDefault="004B740C" w:rsidP="004B740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Lista de registro.</w:t>
            </w:r>
          </w:p>
          <w:p w:rsidR="004B740C" w:rsidRPr="00BE4068" w:rsidRDefault="004B740C" w:rsidP="004B740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Presentación  1p</w:t>
            </w:r>
          </w:p>
          <w:p w:rsidR="004B740C" w:rsidRPr="00BE4068" w:rsidRDefault="004B740C" w:rsidP="004B740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Ortografía y Redacción 1p</w:t>
            </w:r>
          </w:p>
          <w:p w:rsidR="004B740C" w:rsidRPr="00BE4068" w:rsidRDefault="004B740C" w:rsidP="004B740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Dominio de los Contenidos. 2p</w:t>
            </w:r>
          </w:p>
          <w:p w:rsidR="004B740C" w:rsidRPr="00BE4068" w:rsidRDefault="004B740C" w:rsidP="004B740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Elabora, resuelve y plantea problemas. 6p</w:t>
            </w: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700680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01 Trastorno de déficit de atención tipo inatento</w:t>
            </w:r>
            <w:r w:rsidR="00B651B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.</w:t>
            </w:r>
            <w:r w:rsidR="00700680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CASO BGU 02 Hemiparesia de Lado Izquierdo</w:t>
            </w:r>
            <w:r w:rsidR="00B651B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.</w:t>
            </w:r>
            <w:r w:rsidR="00700680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</w:t>
            </w:r>
          </w:p>
          <w:p w:rsidR="00700680" w:rsidRDefault="00700680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CASO BGU 04  Lento Aprendizaje con </w:t>
            </w:r>
            <w:proofErr w:type="spellStart"/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disortografía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.</w:t>
            </w:r>
          </w:p>
          <w:p w:rsidR="00700680" w:rsidRDefault="00700680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CASO BGU 05 Displasia Fibrosa de </w:t>
            </w:r>
            <w:proofErr w:type="spellStart"/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Femur</w:t>
            </w:r>
            <w:proofErr w:type="spellEnd"/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izquierdo</w:t>
            </w:r>
            <w:r w:rsidR="00B651B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.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CASO BGU 06 Trastorno de déficit de A</w:t>
            </w:r>
            <w:r w:rsidR="00B651B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tención con Hiperactividad.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</w:t>
            </w:r>
          </w:p>
          <w:p w:rsidR="00B83E77" w:rsidRDefault="00700680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07 TDAH Combinado Moderado</w:t>
            </w:r>
            <w:r w:rsidR="00B651B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.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 BGU 01 Adaptación permanente, no significativa de aula y pedagógica                                                                               Metodología: Se trabajará con observación de  Actividades y seguimiento. Diálogo permanente.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Evaluación: Similares criterios de evaluación,  valorar logros.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CASO BGU 02 Adaptación permanente, no significativa                                                                     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Metodología: Actividades de trabajo con énfasis en brazo derecho, observación y  diálogo permanente.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870A28" w:rsidRPr="00700680" w:rsidRDefault="00700680" w:rsidP="00870A2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Evaluación: Similar los criterios de evaluación,  valorar logros de acuerdo a su capacidad.                                             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04 Adaptación permanente, no significativa  de aula y pedagógica                                                                              Metodología: Ejercicios de lectura pausada, trabajo en grupo, observación permanente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Evaluación: Similares criterios de evaluación,  valorar logros.                                                                                                  CASO B</w:t>
            </w:r>
            <w:r w:rsidR="00870A28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GU 05 Adaptación permanente, 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significativa                                                                                                Metodología: Sin cambios.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 Evaluación: Similares criterios de evaluación,  valorar logros.         CASO BGU 06 Adaptación permanente, no significativa                                                                                               Metodología: Se trabajará con observación de  Actividades y seguimiento. Diálogo permanente.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Evaluación: Similares criterios de evaluación,  valorar logros.                                                                                                 CASO BGU 07 TDAH Adaptación permanente, no significativa                                                                                   Metodología: Se trabajará con observación permanente de a actividades, trabajo en grupo, diálogo permanente.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83E77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Evaluación: Similares criterios de evaluación,  valorar logros.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proofErr w:type="spellStart"/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MS.</w:t>
            </w:r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</w:t>
            </w:r>
            <w:proofErr w:type="spellEnd"/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Carlos </w:t>
            </w:r>
            <w:proofErr w:type="spellStart"/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Lascano</w:t>
            </w:r>
            <w:proofErr w:type="spellEnd"/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área: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Lic. Santiago </w:t>
            </w:r>
            <w:r w:rsidR="00266CB0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Pérez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Vicerrectorado./coordinación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</w:p>
          <w:p w:rsidR="00FD62EE" w:rsidRPr="00B83E77" w:rsidRDefault="00FD62EE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Dra. Rocío Orellana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91088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6C6CFB">
              <w:rPr>
                <w:noProof/>
                <w:lang w:eastAsia="es-EC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5BF725F" wp14:editId="7C939374">
                  <wp:simplePos x="0" y="0"/>
                  <wp:positionH relativeFrom="margin">
                    <wp:posOffset>1781175</wp:posOffset>
                  </wp:positionH>
                  <wp:positionV relativeFrom="paragraph">
                    <wp:posOffset>0</wp:posOffset>
                  </wp:positionV>
                  <wp:extent cx="1142365" cy="609600"/>
                  <wp:effectExtent l="0" t="0" r="0" b="0"/>
                  <wp:wrapThrough wrapText="bothSides">
                    <wp:wrapPolygon edited="0">
                      <wp:start x="6484" y="0"/>
                      <wp:lineTo x="1081" y="11475"/>
                      <wp:lineTo x="720" y="15525"/>
                      <wp:lineTo x="1081" y="19575"/>
                      <wp:lineTo x="1441" y="20925"/>
                      <wp:lineTo x="11166" y="20925"/>
                      <wp:lineTo x="14048" y="19575"/>
                      <wp:lineTo x="18730" y="14850"/>
                      <wp:lineTo x="18370" y="12150"/>
                      <wp:lineTo x="20892" y="7425"/>
                      <wp:lineTo x="19091" y="1350"/>
                      <wp:lineTo x="8645" y="0"/>
                      <wp:lineTo x="6484" y="0"/>
                    </wp:wrapPolygon>
                  </wp:wrapThrough>
                  <wp:docPr id="2" name="Imagen 2" descr="C:\MIS DOCUMENTOS\1.- LA SALLE\2016-2017\fi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MIS DOCUMENTOS\1.- LA SALLE\2016-2017\firm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91" t="14957" r="8429" b="56932"/>
                          <a:stretch/>
                        </pic:blipFill>
                        <pic:spPr bwMode="auto">
                          <a:xfrm>
                            <a:off x="0" y="0"/>
                            <a:ext cx="114236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3E77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910889" w:rsidRDefault="0091088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910889" w:rsidRDefault="0091088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AE039A">
              <w:rPr>
                <w:noProof/>
                <w:lang w:val="es-ES"/>
              </w:rPr>
              <w:t xml:space="preserve"> </w:t>
            </w:r>
            <w:r w:rsidR="00AE039A">
              <w:rPr>
                <w:noProof/>
                <w:lang w:eastAsia="es-EC"/>
              </w:rPr>
              <w:drawing>
                <wp:inline distT="0" distB="0" distL="0" distR="0" wp14:anchorId="2C813309" wp14:editId="6C6AAFC3">
                  <wp:extent cx="2828925" cy="647700"/>
                  <wp:effectExtent l="0" t="0" r="9525" b="0"/>
                  <wp:docPr id="1" name="Imagen 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G:\FIRMA SANTIAGO 1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3C3517" w:rsidRDefault="003C351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778BD824" wp14:editId="4AEFD4BD">
                  <wp:extent cx="962108" cy="890546"/>
                  <wp:effectExtent l="0" t="0" r="0" b="5080"/>
                  <wp:docPr id="3" name="Imagen 3" descr="C:\Users\CHIO\Downloads\Firma sello Vicerrectora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IO\Downloads\Firma sello Vicerrectora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72" cy="890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F10524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28</w:t>
            </w:r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-</w:t>
            </w:r>
            <w:r w:rsidR="00F10524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11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-2016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F10524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28-11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-2016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F10524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28-11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-2016</w:t>
            </w:r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13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7E6" w:rsidRDefault="00C027E6" w:rsidP="00E107B8">
      <w:r>
        <w:separator/>
      </w:r>
    </w:p>
  </w:endnote>
  <w:endnote w:type="continuationSeparator" w:id="0">
    <w:p w:rsidR="00C027E6" w:rsidRDefault="00C027E6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7E6" w:rsidRDefault="00C027E6" w:rsidP="00E107B8">
      <w:r>
        <w:separator/>
      </w:r>
    </w:p>
  </w:footnote>
  <w:footnote w:type="continuationSeparator" w:id="0">
    <w:p w:rsidR="00C027E6" w:rsidRDefault="00C027E6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525EB"/>
    <w:rsid w:val="000A38B9"/>
    <w:rsid w:val="00121C0C"/>
    <w:rsid w:val="00132327"/>
    <w:rsid w:val="001877D8"/>
    <w:rsid w:val="001C0EAE"/>
    <w:rsid w:val="00266CB0"/>
    <w:rsid w:val="00292F61"/>
    <w:rsid w:val="00293885"/>
    <w:rsid w:val="00305AB2"/>
    <w:rsid w:val="0031226B"/>
    <w:rsid w:val="003130ED"/>
    <w:rsid w:val="00381E69"/>
    <w:rsid w:val="00397B5F"/>
    <w:rsid w:val="003C3517"/>
    <w:rsid w:val="003C3683"/>
    <w:rsid w:val="003F7BE1"/>
    <w:rsid w:val="00407EDF"/>
    <w:rsid w:val="004317FF"/>
    <w:rsid w:val="004477E6"/>
    <w:rsid w:val="00457C4E"/>
    <w:rsid w:val="0048121D"/>
    <w:rsid w:val="004B558F"/>
    <w:rsid w:val="004B740C"/>
    <w:rsid w:val="00663FAA"/>
    <w:rsid w:val="006B1521"/>
    <w:rsid w:val="00700680"/>
    <w:rsid w:val="007109CA"/>
    <w:rsid w:val="00745C9B"/>
    <w:rsid w:val="00843DA3"/>
    <w:rsid w:val="00854FAC"/>
    <w:rsid w:val="00870A28"/>
    <w:rsid w:val="00910889"/>
    <w:rsid w:val="00916777"/>
    <w:rsid w:val="009672C5"/>
    <w:rsid w:val="00980C53"/>
    <w:rsid w:val="00994DD3"/>
    <w:rsid w:val="00997C8E"/>
    <w:rsid w:val="009C22F6"/>
    <w:rsid w:val="009F0693"/>
    <w:rsid w:val="00A22918"/>
    <w:rsid w:val="00A46C55"/>
    <w:rsid w:val="00A56FF4"/>
    <w:rsid w:val="00AC3389"/>
    <w:rsid w:val="00AE039A"/>
    <w:rsid w:val="00AE196D"/>
    <w:rsid w:val="00AF4C89"/>
    <w:rsid w:val="00B258AF"/>
    <w:rsid w:val="00B41B31"/>
    <w:rsid w:val="00B651B7"/>
    <w:rsid w:val="00B67D35"/>
    <w:rsid w:val="00B83E77"/>
    <w:rsid w:val="00BB391D"/>
    <w:rsid w:val="00BC1EE7"/>
    <w:rsid w:val="00BC6FE8"/>
    <w:rsid w:val="00BD4282"/>
    <w:rsid w:val="00BE4068"/>
    <w:rsid w:val="00BE530C"/>
    <w:rsid w:val="00C027E6"/>
    <w:rsid w:val="00C11ADA"/>
    <w:rsid w:val="00C32DD0"/>
    <w:rsid w:val="00C5437D"/>
    <w:rsid w:val="00C659E1"/>
    <w:rsid w:val="00CD4DF9"/>
    <w:rsid w:val="00D30E26"/>
    <w:rsid w:val="00DF7E9F"/>
    <w:rsid w:val="00E00A2A"/>
    <w:rsid w:val="00E107B8"/>
    <w:rsid w:val="00E53159"/>
    <w:rsid w:val="00E81945"/>
    <w:rsid w:val="00E90DEA"/>
    <w:rsid w:val="00EB1650"/>
    <w:rsid w:val="00EC789B"/>
    <w:rsid w:val="00F10524"/>
    <w:rsid w:val="00F30481"/>
    <w:rsid w:val="00F41EC7"/>
    <w:rsid w:val="00F83B7A"/>
    <w:rsid w:val="00FD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tif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2BED8-862C-4936-8CF5-2FD389FB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CHIO</cp:lastModifiedBy>
  <cp:revision>5</cp:revision>
  <cp:lastPrinted>2017-01-06T02:49:00Z</cp:lastPrinted>
  <dcterms:created xsi:type="dcterms:W3CDTF">2016-12-05T14:34:00Z</dcterms:created>
  <dcterms:modified xsi:type="dcterms:W3CDTF">2017-01-06T02:49:00Z</dcterms:modified>
</cp:coreProperties>
</file>