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30ED" w:rsidRDefault="003130ED" w:rsidP="003130ED">
      <w:pPr>
        <w:tabs>
          <w:tab w:val="left" w:pos="924"/>
        </w:tabs>
        <w:autoSpaceDE w:val="0"/>
        <w:autoSpaceDN w:val="0"/>
        <w:adjustRightInd w:val="0"/>
        <w:spacing w:before="240" w:after="240"/>
        <w:jc w:val="center"/>
        <w:rPr>
          <w:rFonts w:ascii="Calibri" w:hAnsi="Calibri" w:cs="Arial"/>
          <w:b/>
        </w:rPr>
      </w:pPr>
      <w:bookmarkStart w:id="0" w:name="_GoBack"/>
      <w:bookmarkEnd w:id="0"/>
      <w:r>
        <w:rPr>
          <w:rFonts w:ascii="Calibri" w:hAnsi="Calibri" w:cs="Arial"/>
          <w:b/>
        </w:rPr>
        <w:t xml:space="preserve"> PLANIFICACIÓN </w:t>
      </w:r>
      <w:r w:rsidR="00B41B31">
        <w:rPr>
          <w:rFonts w:ascii="Calibri" w:hAnsi="Calibri" w:cs="Arial"/>
          <w:b/>
        </w:rPr>
        <w:t xml:space="preserve">DE UNIDAD </w:t>
      </w:r>
      <w:r>
        <w:rPr>
          <w:rFonts w:ascii="Calibri" w:hAnsi="Calibri" w:cs="Arial"/>
          <w:b/>
        </w:rPr>
        <w:t xml:space="preserve">POR DESTREZAS CON CRITERIOS DE DESEMPEÑO </w:t>
      </w:r>
    </w:p>
    <w:tbl>
      <w:tblPr>
        <w:tblW w:w="15379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24"/>
        <w:gridCol w:w="908"/>
        <w:gridCol w:w="483"/>
        <w:gridCol w:w="147"/>
        <w:gridCol w:w="505"/>
        <w:gridCol w:w="2086"/>
        <w:gridCol w:w="387"/>
        <w:gridCol w:w="93"/>
        <w:gridCol w:w="1547"/>
        <w:gridCol w:w="193"/>
        <w:gridCol w:w="1569"/>
        <w:gridCol w:w="1268"/>
        <w:gridCol w:w="102"/>
        <w:gridCol w:w="190"/>
        <w:gridCol w:w="129"/>
        <w:gridCol w:w="1171"/>
        <w:gridCol w:w="165"/>
        <w:gridCol w:w="110"/>
        <w:gridCol w:w="1475"/>
        <w:gridCol w:w="296"/>
        <w:gridCol w:w="29"/>
        <w:gridCol w:w="948"/>
        <w:gridCol w:w="332"/>
        <w:gridCol w:w="22"/>
      </w:tblGrid>
      <w:tr w:rsidR="006B1521" w:rsidTr="000525EB">
        <w:trPr>
          <w:gridAfter w:val="1"/>
          <w:wAfter w:w="22" w:type="dxa"/>
          <w:trHeight w:val="725"/>
        </w:trPr>
        <w:tc>
          <w:tcPr>
            <w:tcW w:w="326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noWrap/>
            <w:vAlign w:val="center"/>
            <w:hideMark/>
          </w:tcPr>
          <w:p w:rsidR="006B1521" w:rsidRDefault="006B1521">
            <w:pPr>
              <w:jc w:val="center"/>
              <w:rPr>
                <w:rFonts w:ascii="Calibri" w:hAnsi="Calibri"/>
                <w:b/>
                <w:bCs/>
                <w:color w:val="000000"/>
                <w:lang w:eastAsia="es-EC"/>
              </w:rPr>
            </w:pPr>
            <w:r>
              <w:rPr>
                <w:noProof/>
                <w:lang w:eastAsia="es-EC"/>
              </w:rPr>
              <w:drawing>
                <wp:inline distT="0" distB="0" distL="0" distR="0">
                  <wp:extent cx="1200151" cy="352425"/>
                  <wp:effectExtent l="0" t="0" r="0" b="9525"/>
                  <wp:docPr id="4" name="Picture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2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0151" cy="352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010" w:type="dxa"/>
            <w:gridSpan w:val="13"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000000"/>
            </w:tcBorders>
            <w:vAlign w:val="center"/>
            <w:hideMark/>
          </w:tcPr>
          <w:p w:rsidR="006B1521" w:rsidRDefault="006B1521" w:rsidP="003130ED">
            <w:pPr>
              <w:tabs>
                <w:tab w:val="left" w:pos="924"/>
              </w:tabs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lang w:val="es-ES"/>
              </w:rPr>
            </w:pPr>
            <w:r>
              <w:rPr>
                <w:rFonts w:ascii="Calibri" w:hAnsi="Calibri" w:cs="Calibri"/>
                <w:b/>
                <w:bCs/>
                <w:lang w:val="es-ES"/>
              </w:rPr>
              <w:t xml:space="preserve">UNIDAD EDUCATIVA PARTICULAR  LA SALLE-CONOCOTO                                                                                                                              </w:t>
            </w:r>
          </w:p>
          <w:p w:rsidR="006B1521" w:rsidRDefault="006B1521" w:rsidP="003130ED">
            <w:pPr>
              <w:jc w:val="center"/>
              <w:rPr>
                <w:rFonts w:ascii="Calibri" w:hAnsi="Calibri"/>
                <w:b/>
                <w:bCs/>
                <w:color w:val="auto"/>
                <w:lang w:eastAsia="es-EC"/>
              </w:rPr>
            </w:pPr>
            <w:r>
              <w:rPr>
                <w:rFonts w:ascii="Calibri" w:hAnsi="Calibri" w:cs="Calibri"/>
                <w:b/>
                <w:bCs/>
                <w:lang w:val="es-ES"/>
              </w:rPr>
              <w:t>“Una llamada, muchas voces”</w:t>
            </w:r>
          </w:p>
        </w:tc>
        <w:tc>
          <w:tcPr>
            <w:tcW w:w="3080" w:type="dxa"/>
            <w:gridSpan w:val="5"/>
            <w:tcBorders>
              <w:top w:val="single" w:sz="8" w:space="0" w:color="auto"/>
              <w:left w:val="single" w:sz="8" w:space="0" w:color="000000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6B1521" w:rsidRDefault="006B1521">
            <w:pPr>
              <w:jc w:val="center"/>
              <w:rPr>
                <w:rFonts w:ascii="Calibri" w:hAnsi="Calibri"/>
                <w:b/>
                <w:bCs/>
                <w:color w:val="auto"/>
                <w:lang w:eastAsia="es-EC"/>
              </w:rPr>
            </w:pPr>
            <w:r>
              <w:rPr>
                <w:rFonts w:ascii="Calibri" w:hAnsi="Calibri"/>
                <w:b/>
                <w:bCs/>
                <w:color w:val="auto"/>
                <w:sz w:val="22"/>
                <w:szCs w:val="22"/>
                <w:lang w:eastAsia="es-EC"/>
              </w:rPr>
              <w:t>AÑO LECTIVO   2016 - 2017</w:t>
            </w:r>
          </w:p>
        </w:tc>
      </w:tr>
      <w:tr w:rsidR="006B1521" w:rsidTr="00B83E77">
        <w:trPr>
          <w:gridAfter w:val="1"/>
          <w:wAfter w:w="22" w:type="dxa"/>
          <w:trHeight w:val="408"/>
        </w:trPr>
        <w:tc>
          <w:tcPr>
            <w:tcW w:w="15357" w:type="dxa"/>
            <w:gridSpan w:val="2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6B1521" w:rsidRDefault="006B1521">
            <w:pPr>
              <w:jc w:val="center"/>
              <w:rPr>
                <w:rFonts w:ascii="Calibri" w:hAnsi="Calibri"/>
                <w:b/>
                <w:bCs/>
                <w:color w:val="000000"/>
                <w:lang w:eastAsia="es-EC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  <w:t xml:space="preserve">PLAN DE  DESTREZAS CON CRITERIO DE DESEMPEÑO  </w:t>
            </w:r>
            <w:r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  <w:t xml:space="preserve">                                                                                                                                                                                  </w:t>
            </w:r>
          </w:p>
        </w:tc>
      </w:tr>
      <w:tr w:rsidR="006B1521" w:rsidTr="00B83E77">
        <w:trPr>
          <w:gridAfter w:val="1"/>
          <w:wAfter w:w="22" w:type="dxa"/>
          <w:trHeight w:val="309"/>
        </w:trPr>
        <w:tc>
          <w:tcPr>
            <w:tcW w:w="15357" w:type="dxa"/>
            <w:gridSpan w:val="23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:rsidR="006B1521" w:rsidRPr="000A38B9" w:rsidRDefault="006B1521" w:rsidP="000A38B9">
            <w:pPr>
              <w:pStyle w:val="Prrafodelista"/>
              <w:numPr>
                <w:ilvl w:val="0"/>
                <w:numId w:val="2"/>
              </w:numPr>
              <w:rPr>
                <w:rFonts w:ascii="Calibri" w:hAnsi="Calibri"/>
                <w:b/>
                <w:bCs/>
                <w:color w:val="000000"/>
                <w:lang w:eastAsia="es-EC"/>
              </w:rPr>
            </w:pPr>
            <w:r w:rsidRPr="000A38B9"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  <w:t>DATOS INFORMATIVOS:</w:t>
            </w:r>
          </w:p>
        </w:tc>
      </w:tr>
      <w:tr w:rsidR="006B1521" w:rsidTr="000525EB">
        <w:trPr>
          <w:gridAfter w:val="1"/>
          <w:wAfter w:w="22" w:type="dxa"/>
          <w:trHeight w:val="354"/>
        </w:trPr>
        <w:tc>
          <w:tcPr>
            <w:tcW w:w="12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1521" w:rsidRDefault="006B1521">
            <w:pPr>
              <w:rPr>
                <w:rFonts w:ascii="Calibri" w:hAnsi="Calibri"/>
                <w:bCs/>
                <w:color w:val="auto"/>
                <w:lang w:eastAsia="es-EC"/>
              </w:rPr>
            </w:pPr>
            <w:r>
              <w:rPr>
                <w:rFonts w:ascii="Calibri" w:hAnsi="Calibri"/>
                <w:bCs/>
                <w:color w:val="auto"/>
                <w:sz w:val="22"/>
                <w:szCs w:val="22"/>
                <w:lang w:eastAsia="es-EC"/>
              </w:rPr>
              <w:t xml:space="preserve">Docente: </w:t>
            </w:r>
          </w:p>
        </w:tc>
        <w:tc>
          <w:tcPr>
            <w:tcW w:w="4129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6B1521" w:rsidRDefault="004047D1">
            <w:pPr>
              <w:rPr>
                <w:rFonts w:ascii="Calibri" w:hAnsi="Calibri"/>
                <w:bCs/>
                <w:color w:val="auto"/>
                <w:sz w:val="20"/>
                <w:szCs w:val="20"/>
                <w:lang w:eastAsia="es-EC"/>
              </w:rPr>
            </w:pPr>
            <w:r>
              <w:rPr>
                <w:rFonts w:ascii="Calibri" w:hAnsi="Calibri"/>
                <w:bCs/>
                <w:color w:val="auto"/>
                <w:sz w:val="20"/>
                <w:szCs w:val="20"/>
                <w:lang w:eastAsia="es-EC"/>
              </w:rPr>
              <w:t>Lic. Luis Torres Flores</w:t>
            </w:r>
          </w:p>
        </w:tc>
        <w:tc>
          <w:tcPr>
            <w:tcW w:w="2027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6B1521" w:rsidRDefault="006B1521">
            <w:pPr>
              <w:rPr>
                <w:rFonts w:ascii="Calibri" w:hAnsi="Calibri"/>
                <w:bCs/>
                <w:color w:val="auto"/>
                <w:lang w:eastAsia="es-EC"/>
              </w:rPr>
            </w:pPr>
            <w:r>
              <w:rPr>
                <w:rFonts w:ascii="Calibri" w:hAnsi="Calibri"/>
                <w:bCs/>
                <w:color w:val="auto"/>
                <w:sz w:val="22"/>
                <w:szCs w:val="22"/>
                <w:lang w:eastAsia="es-EC"/>
              </w:rPr>
              <w:t>asignatura:  </w:t>
            </w:r>
          </w:p>
        </w:tc>
        <w:tc>
          <w:tcPr>
            <w:tcW w:w="30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6B1521" w:rsidRDefault="0029073F">
            <w:pPr>
              <w:rPr>
                <w:rFonts w:ascii="Calibri" w:hAnsi="Calibri"/>
                <w:bCs/>
                <w:color w:val="auto"/>
                <w:lang w:eastAsia="es-EC"/>
              </w:rPr>
            </w:pPr>
            <w:r>
              <w:rPr>
                <w:rFonts w:ascii="Calibri" w:hAnsi="Calibri"/>
                <w:bCs/>
                <w:color w:val="auto"/>
                <w:sz w:val="22"/>
                <w:szCs w:val="22"/>
                <w:lang w:eastAsia="es-EC"/>
              </w:rPr>
              <w:t>Educación  física</w:t>
            </w:r>
          </w:p>
        </w:tc>
        <w:tc>
          <w:tcPr>
            <w:tcW w:w="1592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hideMark/>
          </w:tcPr>
          <w:p w:rsidR="006B1521" w:rsidRDefault="006B1521">
            <w:pPr>
              <w:rPr>
                <w:rFonts w:ascii="Calibri" w:hAnsi="Calibri"/>
                <w:bCs/>
                <w:color w:val="auto"/>
                <w:lang w:eastAsia="es-EC"/>
              </w:rPr>
            </w:pPr>
            <w:r>
              <w:rPr>
                <w:rFonts w:ascii="Calibri" w:hAnsi="Calibri"/>
                <w:bCs/>
                <w:color w:val="auto"/>
                <w:sz w:val="22"/>
                <w:szCs w:val="22"/>
                <w:lang w:eastAsia="es-EC"/>
              </w:rPr>
              <w:t xml:space="preserve">Curso: </w:t>
            </w:r>
          </w:p>
        </w:tc>
        <w:tc>
          <w:tcPr>
            <w:tcW w:w="1750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6B1521" w:rsidRDefault="00297A06">
            <w:pPr>
              <w:rPr>
                <w:rFonts w:ascii="Calibri" w:hAnsi="Calibri"/>
                <w:bCs/>
                <w:color w:val="auto"/>
                <w:lang w:eastAsia="es-EC"/>
              </w:rPr>
            </w:pPr>
            <w:r>
              <w:rPr>
                <w:rFonts w:ascii="Calibri" w:hAnsi="Calibri"/>
                <w:bCs/>
                <w:color w:val="auto"/>
                <w:sz w:val="22"/>
                <w:szCs w:val="22"/>
                <w:lang w:eastAsia="es-EC"/>
              </w:rPr>
              <w:t>1ero</w:t>
            </w:r>
            <w:r w:rsidR="00045A3D">
              <w:rPr>
                <w:rFonts w:ascii="Calibri" w:hAnsi="Calibri"/>
                <w:bCs/>
                <w:color w:val="auto"/>
                <w:sz w:val="22"/>
                <w:szCs w:val="22"/>
                <w:lang w:eastAsia="es-EC"/>
              </w:rPr>
              <w:t xml:space="preserve">. </w:t>
            </w:r>
            <w:r w:rsidR="004047D1">
              <w:rPr>
                <w:rFonts w:ascii="Calibri" w:hAnsi="Calibri"/>
                <w:bCs/>
                <w:color w:val="auto"/>
                <w:sz w:val="22"/>
                <w:szCs w:val="22"/>
                <w:lang w:eastAsia="es-EC"/>
              </w:rPr>
              <w:t xml:space="preserve">BGU </w:t>
            </w:r>
          </w:p>
        </w:tc>
        <w:tc>
          <w:tcPr>
            <w:tcW w:w="127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hideMark/>
          </w:tcPr>
          <w:p w:rsidR="006B1521" w:rsidRDefault="006B1521">
            <w:pPr>
              <w:rPr>
                <w:rFonts w:ascii="Calibri" w:hAnsi="Calibri"/>
                <w:bCs/>
                <w:color w:val="auto"/>
                <w:lang w:eastAsia="es-EC"/>
              </w:rPr>
            </w:pPr>
            <w:r>
              <w:rPr>
                <w:rFonts w:ascii="Calibri" w:hAnsi="Calibri"/>
                <w:bCs/>
                <w:color w:val="auto"/>
                <w:sz w:val="22"/>
                <w:szCs w:val="22"/>
                <w:lang w:eastAsia="es-EC"/>
              </w:rPr>
              <w:t xml:space="preserve">Paralelo:  </w:t>
            </w:r>
            <w:r w:rsidR="0029073F">
              <w:rPr>
                <w:rFonts w:ascii="Calibri" w:hAnsi="Calibri"/>
                <w:bCs/>
                <w:color w:val="auto"/>
                <w:sz w:val="22"/>
                <w:szCs w:val="22"/>
                <w:lang w:eastAsia="es-EC"/>
              </w:rPr>
              <w:t xml:space="preserve">         A-B-C</w:t>
            </w:r>
            <w:r w:rsidR="004047D1">
              <w:rPr>
                <w:rFonts w:ascii="Calibri" w:hAnsi="Calibri"/>
                <w:bCs/>
                <w:color w:val="auto"/>
                <w:sz w:val="22"/>
                <w:szCs w:val="22"/>
                <w:lang w:eastAsia="es-EC"/>
              </w:rPr>
              <w:t xml:space="preserve"> -D</w:t>
            </w:r>
          </w:p>
        </w:tc>
        <w:tc>
          <w:tcPr>
            <w:tcW w:w="33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</w:tcPr>
          <w:p w:rsidR="006B1521" w:rsidRDefault="006B1521">
            <w:pPr>
              <w:rPr>
                <w:rFonts w:ascii="Calibri" w:hAnsi="Calibri"/>
                <w:bCs/>
                <w:color w:val="auto"/>
                <w:lang w:eastAsia="es-EC"/>
              </w:rPr>
            </w:pPr>
          </w:p>
        </w:tc>
      </w:tr>
      <w:tr w:rsidR="000525EB" w:rsidTr="000525EB">
        <w:trPr>
          <w:gridAfter w:val="1"/>
          <w:wAfter w:w="22" w:type="dxa"/>
          <w:trHeight w:val="560"/>
        </w:trPr>
        <w:tc>
          <w:tcPr>
            <w:tcW w:w="2132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hideMark/>
          </w:tcPr>
          <w:p w:rsidR="000525EB" w:rsidRDefault="000525EB">
            <w:pPr>
              <w:rPr>
                <w:rFonts w:ascii="Calibri" w:hAnsi="Calibri"/>
                <w:bCs/>
                <w:color w:val="auto"/>
                <w:lang w:eastAsia="es-EC"/>
              </w:rPr>
            </w:pPr>
            <w:r>
              <w:rPr>
                <w:rFonts w:ascii="Calibri" w:hAnsi="Calibri"/>
                <w:bCs/>
                <w:color w:val="auto"/>
                <w:sz w:val="22"/>
                <w:szCs w:val="22"/>
                <w:lang w:eastAsia="es-EC"/>
              </w:rPr>
              <w:t xml:space="preserve">N.º de unidad de planificación: </w:t>
            </w:r>
          </w:p>
        </w:tc>
        <w:tc>
          <w:tcPr>
            <w:tcW w:w="483" w:type="dxa"/>
            <w:vMerge w:val="restart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</w:tcPr>
          <w:p w:rsidR="000525EB" w:rsidRDefault="0068727F">
            <w:pPr>
              <w:rPr>
                <w:rFonts w:ascii="Calibri" w:hAnsi="Calibri"/>
                <w:bCs/>
                <w:color w:val="auto"/>
                <w:lang w:eastAsia="es-EC"/>
              </w:rPr>
            </w:pPr>
            <w:r>
              <w:rPr>
                <w:rFonts w:ascii="Calibri" w:hAnsi="Calibri"/>
                <w:bCs/>
                <w:color w:val="auto"/>
                <w:lang w:eastAsia="es-EC"/>
              </w:rPr>
              <w:t>1</w:t>
            </w:r>
          </w:p>
        </w:tc>
        <w:tc>
          <w:tcPr>
            <w:tcW w:w="47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25EB" w:rsidRPr="000525EB" w:rsidRDefault="000525EB" w:rsidP="000525EB">
            <w:pPr>
              <w:jc w:val="both"/>
              <w:rPr>
                <w:rFonts w:ascii="Calibri" w:hAnsi="Calibri"/>
                <w:bCs/>
                <w:color w:val="auto"/>
                <w:lang w:eastAsia="es-EC"/>
              </w:rPr>
            </w:pPr>
            <w:r>
              <w:rPr>
                <w:rFonts w:ascii="Calibri" w:hAnsi="Calibri"/>
                <w:bCs/>
                <w:color w:val="auto"/>
                <w:sz w:val="22"/>
                <w:szCs w:val="22"/>
                <w:lang w:eastAsia="es-EC"/>
              </w:rPr>
              <w:t xml:space="preserve">Título de unidad de planificación: </w:t>
            </w:r>
          </w:p>
        </w:tc>
        <w:tc>
          <w:tcPr>
            <w:tcW w:w="666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C5D21" w:rsidRDefault="000525EB" w:rsidP="007C5D21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color w:val="auto"/>
                <w:kern w:val="0"/>
                <w:lang w:val="es-ES"/>
              </w:rPr>
            </w:pPr>
            <w:r>
              <w:rPr>
                <w:rFonts w:ascii="Calibri" w:hAnsi="Calibri" w:cs="Calibri"/>
                <w:color w:val="auto"/>
                <w:kern w:val="0"/>
                <w:sz w:val="22"/>
                <w:szCs w:val="22"/>
                <w:lang w:val="es-ES"/>
              </w:rPr>
              <w:t xml:space="preserve">   </w:t>
            </w:r>
          </w:p>
          <w:p w:rsidR="007C5D21" w:rsidRPr="004047D1" w:rsidRDefault="007C5D21" w:rsidP="007C5D21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/>
                <w:bCs/>
                <w:color w:val="auto"/>
                <w:kern w:val="0"/>
                <w:lang w:val="es-ES" w:eastAsia="es-EC"/>
              </w:rPr>
            </w:pPr>
            <w:r w:rsidRPr="004047D1">
              <w:rPr>
                <w:rFonts w:asciiTheme="minorHAnsi" w:eastAsiaTheme="minorHAnsi" w:hAnsiTheme="minorHAnsi" w:cstheme="minorHAnsi"/>
                <w:b/>
                <w:color w:val="auto"/>
                <w:kern w:val="0"/>
                <w:lang w:val="es-ES" w:eastAsia="en-US"/>
              </w:rPr>
              <w:t>Prácticas Lúdicas: Los juegos y el jugar.</w:t>
            </w:r>
          </w:p>
          <w:p w:rsidR="000525EB" w:rsidRDefault="000525EB" w:rsidP="007C5D21">
            <w:pPr>
              <w:tabs>
                <w:tab w:val="clear" w:pos="708"/>
              </w:tabs>
              <w:suppressAutoHyphens w:val="0"/>
              <w:spacing w:after="200" w:line="276" w:lineRule="auto"/>
              <w:rPr>
                <w:color w:val="auto"/>
              </w:rPr>
            </w:pPr>
            <w:r>
              <w:rPr>
                <w:rFonts w:ascii="Calibri" w:hAnsi="Calibri" w:cs="Calibri"/>
                <w:color w:val="auto"/>
                <w:kern w:val="0"/>
                <w:sz w:val="22"/>
                <w:szCs w:val="22"/>
                <w:lang w:val="es-ES"/>
              </w:rPr>
              <w:t xml:space="preserve">  </w:t>
            </w:r>
          </w:p>
        </w:tc>
        <w:tc>
          <w:tcPr>
            <w:tcW w:w="13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</w:tcPr>
          <w:p w:rsidR="000525EB" w:rsidRDefault="000525EB">
            <w:pPr>
              <w:pStyle w:val="Default"/>
              <w:rPr>
                <w:color w:val="auto"/>
                <w:sz w:val="22"/>
                <w:szCs w:val="22"/>
              </w:rPr>
            </w:pPr>
          </w:p>
        </w:tc>
      </w:tr>
      <w:tr w:rsidR="000525EB" w:rsidTr="000525EB">
        <w:trPr>
          <w:gridAfter w:val="1"/>
          <w:wAfter w:w="22" w:type="dxa"/>
          <w:trHeight w:val="593"/>
        </w:trPr>
        <w:tc>
          <w:tcPr>
            <w:tcW w:w="2132" w:type="dxa"/>
            <w:gridSpan w:val="2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0525EB" w:rsidRDefault="000525EB">
            <w:pPr>
              <w:rPr>
                <w:rFonts w:ascii="Calibri" w:hAnsi="Calibri"/>
                <w:bCs/>
                <w:color w:val="auto"/>
                <w:lang w:eastAsia="es-EC"/>
              </w:rPr>
            </w:pPr>
          </w:p>
        </w:tc>
        <w:tc>
          <w:tcPr>
            <w:tcW w:w="483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0525EB" w:rsidRDefault="000525EB">
            <w:pPr>
              <w:rPr>
                <w:rFonts w:ascii="Calibri" w:hAnsi="Calibri"/>
                <w:bCs/>
                <w:color w:val="auto"/>
                <w:lang w:eastAsia="es-EC"/>
              </w:rPr>
            </w:pPr>
          </w:p>
        </w:tc>
        <w:tc>
          <w:tcPr>
            <w:tcW w:w="47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5EB" w:rsidRDefault="000525EB">
            <w:pPr>
              <w:pStyle w:val="Default"/>
              <w:rPr>
                <w:rFonts w:cs="Times New Roman"/>
                <w:bCs/>
                <w:color w:val="auto"/>
                <w:sz w:val="22"/>
                <w:szCs w:val="22"/>
                <w:lang w:eastAsia="es-EC"/>
              </w:rPr>
            </w:pPr>
          </w:p>
          <w:p w:rsidR="000525EB" w:rsidRDefault="000525EB" w:rsidP="000A38B9">
            <w:pPr>
              <w:pStyle w:val="Default"/>
              <w:rPr>
                <w:bCs/>
                <w:color w:val="auto"/>
                <w:sz w:val="22"/>
                <w:szCs w:val="22"/>
                <w:lang w:eastAsia="es-EC"/>
              </w:rPr>
            </w:pPr>
            <w:r>
              <w:rPr>
                <w:rFonts w:cs="Times New Roman"/>
                <w:bCs/>
                <w:color w:val="auto"/>
                <w:sz w:val="22"/>
                <w:szCs w:val="22"/>
                <w:lang w:eastAsia="es-EC"/>
              </w:rPr>
              <w:t>Objetivos específicos de la unidad de planificación:</w:t>
            </w:r>
          </w:p>
        </w:tc>
        <w:tc>
          <w:tcPr>
            <w:tcW w:w="666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525EB" w:rsidRPr="001F5BFB" w:rsidRDefault="00536336" w:rsidP="001F5BFB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i/>
                <w:lang w:val="es-ES"/>
              </w:rPr>
            </w:pPr>
            <w:r w:rsidRPr="00432A89">
              <w:rPr>
                <w:rFonts w:ascii="Calibri" w:hAnsi="Calibri" w:cs="Calibri"/>
                <w:i/>
                <w:lang w:val="es-ES"/>
              </w:rPr>
              <w:t xml:space="preserve">• </w:t>
            </w:r>
            <w:r w:rsidRPr="00156342">
              <w:rPr>
                <w:rFonts w:ascii="Calibri" w:hAnsi="Calibri" w:cs="Calibri"/>
                <w:i/>
                <w:lang w:val="es-ES"/>
              </w:rPr>
              <w:t>OG.EF.1. Participar autónomamente en diversas prácticas corporales, disponiendo de conocimientos (corporales, conceptuales, emocionales, motrices, entre otros) que le permitan hacerlo de manera saludable, segura y placentera a lo largo de su vida.</w:t>
            </w:r>
          </w:p>
        </w:tc>
        <w:tc>
          <w:tcPr>
            <w:tcW w:w="13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</w:tcPr>
          <w:p w:rsidR="000525EB" w:rsidRDefault="000525EB">
            <w:pPr>
              <w:pStyle w:val="Default"/>
              <w:rPr>
                <w:color w:val="auto"/>
                <w:sz w:val="22"/>
                <w:szCs w:val="22"/>
              </w:rPr>
            </w:pPr>
          </w:p>
        </w:tc>
      </w:tr>
      <w:tr w:rsidR="006B1521" w:rsidTr="00B83E77">
        <w:trPr>
          <w:gridAfter w:val="1"/>
          <w:wAfter w:w="22" w:type="dxa"/>
          <w:trHeight w:val="287"/>
        </w:trPr>
        <w:tc>
          <w:tcPr>
            <w:tcW w:w="15357" w:type="dxa"/>
            <w:gridSpan w:val="2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6B1521" w:rsidRPr="000A38B9" w:rsidRDefault="000A38B9" w:rsidP="000A38B9">
            <w:pPr>
              <w:pStyle w:val="Prrafodelista"/>
              <w:numPr>
                <w:ilvl w:val="0"/>
                <w:numId w:val="2"/>
              </w:numPr>
              <w:rPr>
                <w:rFonts w:ascii="Calibri" w:hAnsi="Calibri"/>
                <w:b/>
                <w:bCs/>
                <w:color w:val="000000"/>
                <w:lang w:eastAsia="es-EC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  <w:t>PLANIFICACION:</w:t>
            </w:r>
          </w:p>
        </w:tc>
      </w:tr>
      <w:tr w:rsidR="000525EB" w:rsidTr="000525EB">
        <w:trPr>
          <w:gridAfter w:val="1"/>
          <w:wAfter w:w="22" w:type="dxa"/>
          <w:trHeight w:val="287"/>
        </w:trPr>
        <w:tc>
          <w:tcPr>
            <w:tcW w:w="2762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25EB" w:rsidRDefault="000525EB">
            <w:pPr>
              <w:rPr>
                <w:rFonts w:ascii="Calibri" w:hAnsi="Calibri"/>
                <w:b/>
                <w:bCs/>
                <w:color w:val="000000"/>
                <w:lang w:eastAsia="es-EC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  <w:t xml:space="preserve">CRITERIOS DE EVALUACIÓN: </w:t>
            </w:r>
          </w:p>
          <w:p w:rsidR="000525EB" w:rsidRDefault="000525EB">
            <w:pPr>
              <w:rPr>
                <w:rFonts w:ascii="Calibri" w:hAnsi="Calibri"/>
                <w:b/>
                <w:bCs/>
                <w:color w:val="000000"/>
                <w:lang w:eastAsia="es-EC"/>
              </w:rPr>
            </w:pPr>
          </w:p>
          <w:p w:rsidR="000525EB" w:rsidRDefault="000525EB">
            <w:pPr>
              <w:rPr>
                <w:rFonts w:ascii="Calibri" w:hAnsi="Calibri"/>
                <w:b/>
                <w:bCs/>
                <w:color w:val="000000"/>
                <w:lang w:eastAsia="es-EC"/>
              </w:rPr>
            </w:pPr>
          </w:p>
          <w:p w:rsidR="000525EB" w:rsidRDefault="000525EB">
            <w:pPr>
              <w:rPr>
                <w:rFonts w:ascii="Calibri" w:hAnsi="Calibri"/>
                <w:b/>
                <w:bCs/>
                <w:color w:val="000000"/>
                <w:lang w:eastAsia="es-EC"/>
              </w:rPr>
            </w:pPr>
          </w:p>
          <w:p w:rsidR="000525EB" w:rsidRDefault="000525EB">
            <w:pPr>
              <w:rPr>
                <w:rFonts w:ascii="Calibri" w:hAnsi="Calibri"/>
                <w:b/>
                <w:bCs/>
                <w:color w:val="000000"/>
                <w:lang w:eastAsia="es-EC"/>
              </w:rPr>
            </w:pPr>
          </w:p>
        </w:tc>
        <w:tc>
          <w:tcPr>
            <w:tcW w:w="12595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:rsidR="007C5D21" w:rsidRPr="00504872" w:rsidRDefault="00536336" w:rsidP="00504872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="Gotham Light"/>
                <w:color w:val="000000"/>
                <w:sz w:val="18"/>
                <w:szCs w:val="18"/>
              </w:rPr>
            </w:pPr>
            <w:r w:rsidRPr="00536336">
              <w:rPr>
                <w:rFonts w:asciiTheme="minorHAnsi" w:hAnsiTheme="minorHAnsi" w:cs="Gotham Light"/>
                <w:color w:val="000000"/>
              </w:rPr>
              <w:t>CE.EF.5.1 Participa en diferentes juegos reconociéndolos como manifestaciones sociales, históricas y culturales con impacto en las dimensiones social, motriz, afectiva y cognitiva del sujeto, según el contexto de origen de la práctica, construyendo diversas estrategias y tácticas colectivas, a partir de la identificación de los requerimientos, su competencia motriz, las diferencias entre los participantes, la importancia de la comunicación, la cooperación, las potencialidades, dificultades y valores del trabajo en equipo, transfiriendo estos conocimientos a acciones cotidianas</w:t>
            </w:r>
            <w:r w:rsidRPr="007B6FA7">
              <w:rPr>
                <w:rFonts w:cs="Gotham Light"/>
                <w:color w:val="000000"/>
                <w:sz w:val="18"/>
                <w:szCs w:val="18"/>
              </w:rPr>
              <w:t xml:space="preserve">. </w:t>
            </w:r>
          </w:p>
        </w:tc>
      </w:tr>
      <w:tr w:rsidR="006B1521" w:rsidTr="000525EB">
        <w:trPr>
          <w:gridAfter w:val="1"/>
          <w:wAfter w:w="22" w:type="dxa"/>
          <w:trHeight w:val="382"/>
        </w:trPr>
        <w:tc>
          <w:tcPr>
            <w:tcW w:w="2762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1521" w:rsidRDefault="006B1521">
            <w:pPr>
              <w:jc w:val="both"/>
              <w:rPr>
                <w:rFonts w:ascii="Calibri" w:hAnsi="Calibri"/>
                <w:b/>
                <w:bCs/>
                <w:color w:val="000000"/>
                <w:lang w:eastAsia="es-EC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  <w:t xml:space="preserve">EJES TRANSVERSALES: </w:t>
            </w:r>
          </w:p>
        </w:tc>
        <w:tc>
          <w:tcPr>
            <w:tcW w:w="6380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504872" w:rsidRDefault="00504872" w:rsidP="00BE161A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04872">
              <w:rPr>
                <w:rFonts w:asciiTheme="minorHAnsi" w:hAnsiTheme="minorHAnsi"/>
                <w:color w:val="000000"/>
                <w:sz w:val="20"/>
                <w:szCs w:val="20"/>
              </w:rPr>
              <w:t>Valores Lasallistas:</w:t>
            </w:r>
          </w:p>
          <w:p w:rsidR="00504872" w:rsidRDefault="00504872" w:rsidP="00BE161A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04872"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 </w:t>
            </w:r>
            <w:r w:rsidRPr="00504872">
              <w:rPr>
                <w:rFonts w:asciiTheme="minorHAnsi" w:hAnsiTheme="minorHAnsi"/>
                <w:b/>
                <w:color w:val="000000"/>
                <w:sz w:val="20"/>
                <w:szCs w:val="20"/>
              </w:rPr>
              <w:t>FE:</w:t>
            </w:r>
            <w:r w:rsidRPr="00504872"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 Ilumina toda la existencia del lasallista y su vocación de cristiano y orienta además su vida a partir de los valores evangélicos. </w:t>
            </w:r>
          </w:p>
          <w:p w:rsidR="00504872" w:rsidRDefault="00504872" w:rsidP="00BE161A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/>
                <w:color w:val="000000"/>
                <w:sz w:val="20"/>
                <w:szCs w:val="20"/>
              </w:rPr>
            </w:pPr>
          </w:p>
          <w:p w:rsidR="006B1521" w:rsidRDefault="00504872" w:rsidP="00BE161A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color w:val="000000"/>
                <w:sz w:val="27"/>
                <w:szCs w:val="27"/>
              </w:rPr>
            </w:pPr>
            <w:r w:rsidRPr="00504872">
              <w:rPr>
                <w:rFonts w:asciiTheme="minorHAnsi" w:hAnsiTheme="minorHAnsi"/>
                <w:b/>
                <w:color w:val="000000"/>
                <w:sz w:val="20"/>
                <w:szCs w:val="20"/>
              </w:rPr>
              <w:t>El cuidada de la salud y los hábitos de recreación de los estudiantes</w:t>
            </w:r>
            <w:r w:rsidRPr="00504872">
              <w:rPr>
                <w:rFonts w:asciiTheme="minorHAnsi" w:hAnsiTheme="minorHAnsi"/>
                <w:color w:val="000000"/>
                <w:sz w:val="20"/>
                <w:szCs w:val="20"/>
              </w:rPr>
              <w:t>.- El desarrollo bilógico y psicológico acorde con las edades y el entorno socio-ecológico, los hábitos alimenticios y de higiene, el empleo productivo del tiempo libre</w:t>
            </w:r>
            <w:r>
              <w:rPr>
                <w:color w:val="000000"/>
                <w:sz w:val="27"/>
                <w:szCs w:val="27"/>
              </w:rPr>
              <w:t>.</w:t>
            </w:r>
          </w:p>
          <w:p w:rsidR="002474C7" w:rsidRPr="002474C7" w:rsidRDefault="002474C7" w:rsidP="00BE161A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="Calibri"/>
                <w:b/>
                <w:i/>
                <w:sz w:val="20"/>
                <w:szCs w:val="20"/>
                <w:lang w:val="es-ES"/>
              </w:rPr>
            </w:pPr>
            <w:r w:rsidRPr="002474C7">
              <w:rPr>
                <w:rFonts w:asciiTheme="minorHAnsi" w:hAnsiTheme="minorHAnsi"/>
                <w:color w:val="000000"/>
                <w:sz w:val="20"/>
                <w:szCs w:val="20"/>
              </w:rPr>
              <w:lastRenderedPageBreak/>
              <w:t>J.1. Comprendemos las necesidades y potencialidades de nuestro país y nos involucramos en la construcción de una sociedad democrática, equitativa e inclusiva.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:rsidR="006B1521" w:rsidRDefault="006B1521">
            <w:pPr>
              <w:rPr>
                <w:rFonts w:ascii="Calibri" w:hAnsi="Calibri"/>
                <w:b/>
                <w:bCs/>
                <w:color w:val="000000"/>
                <w:lang w:eastAsia="es-EC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  <w:lastRenderedPageBreak/>
              <w:t xml:space="preserve">PERIODOS: </w:t>
            </w:r>
          </w:p>
        </w:tc>
        <w:tc>
          <w:tcPr>
            <w:tcW w:w="146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6B1521" w:rsidRDefault="001F0E97">
            <w:pPr>
              <w:rPr>
                <w:rFonts w:ascii="Calibri" w:hAnsi="Calibri"/>
                <w:b/>
                <w:bCs/>
                <w:i/>
                <w:color w:val="000000"/>
                <w:sz w:val="20"/>
                <w:szCs w:val="20"/>
                <w:lang w:eastAsia="es-EC"/>
              </w:rPr>
            </w:pPr>
            <w:r>
              <w:rPr>
                <w:rFonts w:ascii="Calibri" w:hAnsi="Calibri"/>
                <w:b/>
                <w:bCs/>
                <w:i/>
                <w:color w:val="000000"/>
                <w:sz w:val="20"/>
                <w:szCs w:val="20"/>
                <w:lang w:eastAsia="es-EC"/>
              </w:rPr>
              <w:t>12</w:t>
            </w:r>
          </w:p>
        </w:tc>
        <w:tc>
          <w:tcPr>
            <w:tcW w:w="191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hideMark/>
          </w:tcPr>
          <w:p w:rsidR="006B1521" w:rsidRDefault="00B67D35">
            <w:pPr>
              <w:rPr>
                <w:rFonts w:ascii="Calibri" w:hAnsi="Calibri"/>
                <w:b/>
                <w:bCs/>
                <w:color w:val="000000"/>
                <w:lang w:eastAsia="es-EC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  <w:t>SEMANAS</w:t>
            </w:r>
            <w:r w:rsidR="006B1521"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  <w:t xml:space="preserve">: </w:t>
            </w: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</w:tcPr>
          <w:p w:rsidR="006B1521" w:rsidRDefault="00BE161A">
            <w:pPr>
              <w:rPr>
                <w:rFonts w:ascii="Calibri" w:hAnsi="Calibri"/>
                <w:bCs/>
                <w:i/>
                <w:color w:val="000000"/>
                <w:sz w:val="20"/>
                <w:szCs w:val="20"/>
                <w:lang w:eastAsia="es-EC"/>
              </w:rPr>
            </w:pPr>
            <w:r>
              <w:rPr>
                <w:rFonts w:ascii="Calibri" w:hAnsi="Calibri"/>
                <w:bCs/>
                <w:i/>
                <w:color w:val="000000"/>
                <w:sz w:val="20"/>
                <w:szCs w:val="20"/>
                <w:lang w:eastAsia="es-EC"/>
              </w:rPr>
              <w:t>6</w:t>
            </w:r>
          </w:p>
        </w:tc>
      </w:tr>
      <w:tr w:rsidR="00B83E77" w:rsidTr="000525EB">
        <w:trPr>
          <w:trHeight w:val="423"/>
        </w:trPr>
        <w:tc>
          <w:tcPr>
            <w:tcW w:w="27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E77" w:rsidRDefault="00B83E77">
            <w:pPr>
              <w:jc w:val="center"/>
              <w:rPr>
                <w:rFonts w:ascii="Calibri" w:hAnsi="Calibri"/>
                <w:b/>
                <w:bCs/>
                <w:color w:val="000000"/>
                <w:lang w:eastAsia="es-EC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  <w:lastRenderedPageBreak/>
              <w:t>DESTREZAS CON CRITERIOS DE DESEMPEÑO A SER DESARROLLADAS:</w:t>
            </w:r>
          </w:p>
        </w:tc>
        <w:tc>
          <w:tcPr>
            <w:tcW w:w="29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E77" w:rsidRDefault="00B67D35">
            <w:pPr>
              <w:jc w:val="center"/>
              <w:rPr>
                <w:rFonts w:ascii="Calibri" w:hAnsi="Calibri"/>
                <w:b/>
                <w:bCs/>
                <w:color w:val="000000"/>
                <w:lang w:eastAsia="es-EC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  <w:t>ESTRATEGIAS METODOLOGICAS</w:t>
            </w:r>
          </w:p>
        </w:tc>
        <w:tc>
          <w:tcPr>
            <w:tcW w:w="18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E77" w:rsidRDefault="00B67D35">
            <w:pPr>
              <w:jc w:val="center"/>
              <w:rPr>
                <w:rFonts w:ascii="Calibri" w:hAnsi="Calibri"/>
                <w:b/>
                <w:bCs/>
                <w:color w:val="000000"/>
                <w:lang w:eastAsia="es-EC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  <w:t>RECURSOS</w:t>
            </w:r>
          </w:p>
        </w:tc>
        <w:tc>
          <w:tcPr>
            <w:tcW w:w="325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4282" w:rsidRDefault="00BD4282">
            <w:pPr>
              <w:jc w:val="center"/>
              <w:rPr>
                <w:rFonts w:ascii="Calibri" w:hAnsi="Calibri"/>
                <w:b/>
                <w:bCs/>
                <w:color w:val="000000"/>
                <w:lang w:eastAsia="es-EC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  <w:t>INDICADORES DE EVALUACIÓ</w:t>
            </w:r>
            <w:r w:rsidR="000525EB"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  <w:t xml:space="preserve">N </w:t>
            </w:r>
          </w:p>
          <w:p w:rsidR="00B83E77" w:rsidRDefault="00B83E77">
            <w:pPr>
              <w:jc w:val="center"/>
              <w:rPr>
                <w:rFonts w:ascii="Calibri" w:hAnsi="Calibri"/>
                <w:b/>
                <w:bCs/>
                <w:color w:val="000000"/>
                <w:lang w:eastAsia="es-EC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  <w:t>Indicadores de logro</w:t>
            </w:r>
          </w:p>
        </w:tc>
        <w:tc>
          <w:tcPr>
            <w:tcW w:w="4548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83E77" w:rsidRDefault="00B83E77">
            <w:pPr>
              <w:jc w:val="center"/>
              <w:rPr>
                <w:rFonts w:ascii="Calibri" w:hAnsi="Calibri"/>
                <w:b/>
                <w:bCs/>
                <w:color w:val="000000"/>
                <w:lang w:eastAsia="es-EC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  <w:t>Activid</w:t>
            </w:r>
            <w:r w:rsidR="00AC3389"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  <w:t>ades de evaluación/ Técnicas / I</w:t>
            </w: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  <w:t xml:space="preserve">nstrumentos </w:t>
            </w:r>
          </w:p>
        </w:tc>
      </w:tr>
      <w:tr w:rsidR="00B83E77" w:rsidTr="000525EB">
        <w:trPr>
          <w:trHeight w:val="375"/>
        </w:trPr>
        <w:tc>
          <w:tcPr>
            <w:tcW w:w="27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B83E77" w:rsidRDefault="00B83E77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</w:p>
          <w:p w:rsidR="00D66F74" w:rsidRDefault="00C474DB" w:rsidP="00C474DB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="Gotham Light"/>
                <w:color w:val="000000"/>
                <w:sz w:val="18"/>
                <w:szCs w:val="18"/>
              </w:rPr>
            </w:pPr>
            <w:r w:rsidRPr="007B6FA7">
              <w:rPr>
                <w:rFonts w:cs="Gotham Light"/>
                <w:color w:val="000000"/>
                <w:sz w:val="18"/>
                <w:szCs w:val="18"/>
              </w:rPr>
              <w:t>EF.5.1.2. Participa en diferentes juegos reconociendo las diferencias individuales, su competencia motriz y la necesidad de cooperar con pares, identificando las dificultades y posibilidades que representa trabajar en equipo. (J.4., I.4.</w:t>
            </w:r>
          </w:p>
          <w:p w:rsidR="008A2FB4" w:rsidRDefault="008A2FB4" w:rsidP="00C474DB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="Gotham Light"/>
                <w:color w:val="000000"/>
                <w:sz w:val="18"/>
                <w:szCs w:val="18"/>
              </w:rPr>
            </w:pPr>
          </w:p>
          <w:p w:rsidR="002474C7" w:rsidRPr="008A2FB4" w:rsidRDefault="002474C7" w:rsidP="00C474DB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="Gotham Light"/>
                <w:color w:val="000000"/>
                <w:sz w:val="20"/>
                <w:szCs w:val="20"/>
              </w:rPr>
            </w:pPr>
            <w:r w:rsidRPr="008A2FB4">
              <w:rPr>
                <w:rFonts w:asciiTheme="minorHAnsi" w:hAnsiTheme="minorHAnsi"/>
                <w:color w:val="000000"/>
                <w:sz w:val="20"/>
                <w:szCs w:val="20"/>
              </w:rPr>
              <w:t>(6 períodos)</w:t>
            </w:r>
          </w:p>
          <w:p w:rsidR="00D66F74" w:rsidRDefault="00D66F74" w:rsidP="00C474DB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="Gotham Light"/>
                <w:color w:val="000000"/>
                <w:sz w:val="18"/>
                <w:szCs w:val="18"/>
              </w:rPr>
            </w:pPr>
          </w:p>
          <w:p w:rsidR="00D66F74" w:rsidRDefault="00D66F74" w:rsidP="00C474DB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="Gotham Light"/>
                <w:color w:val="000000"/>
                <w:sz w:val="18"/>
                <w:szCs w:val="18"/>
              </w:rPr>
            </w:pPr>
          </w:p>
          <w:p w:rsidR="00D66F74" w:rsidRDefault="00D66F74" w:rsidP="00C474DB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="Gotham Light"/>
                <w:color w:val="000000"/>
                <w:sz w:val="18"/>
                <w:szCs w:val="18"/>
              </w:rPr>
            </w:pPr>
          </w:p>
          <w:p w:rsidR="008A2FB4" w:rsidRDefault="008A2FB4" w:rsidP="00C474DB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="Gotham Light"/>
                <w:color w:val="000000"/>
                <w:sz w:val="18"/>
                <w:szCs w:val="18"/>
              </w:rPr>
            </w:pPr>
          </w:p>
          <w:p w:rsidR="008A2FB4" w:rsidRDefault="008A2FB4" w:rsidP="00C474DB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="Gotham Light"/>
                <w:color w:val="000000"/>
                <w:sz w:val="18"/>
                <w:szCs w:val="18"/>
              </w:rPr>
            </w:pPr>
          </w:p>
          <w:p w:rsidR="008A2FB4" w:rsidRDefault="008A2FB4" w:rsidP="00C474DB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="Gotham Light"/>
                <w:color w:val="000000"/>
                <w:sz w:val="18"/>
                <w:szCs w:val="18"/>
              </w:rPr>
            </w:pPr>
          </w:p>
          <w:p w:rsidR="008A2FB4" w:rsidRDefault="008A2FB4" w:rsidP="00C474DB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="Gotham Light"/>
                <w:color w:val="000000"/>
                <w:sz w:val="18"/>
                <w:szCs w:val="18"/>
              </w:rPr>
            </w:pPr>
          </w:p>
          <w:p w:rsidR="00D66F74" w:rsidRDefault="00D66F74" w:rsidP="00C474DB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="Gotham Light"/>
                <w:color w:val="000000"/>
                <w:sz w:val="18"/>
                <w:szCs w:val="18"/>
              </w:rPr>
            </w:pPr>
          </w:p>
          <w:p w:rsidR="00D66F74" w:rsidRDefault="00D66F74" w:rsidP="00D66F74">
            <w:pPr>
              <w:pStyle w:val="NormalWeb"/>
              <w:rPr>
                <w:color w:val="000000"/>
                <w:sz w:val="18"/>
                <w:szCs w:val="18"/>
              </w:rPr>
            </w:pPr>
            <w:r w:rsidRPr="00D66F74">
              <w:rPr>
                <w:color w:val="000000"/>
                <w:sz w:val="18"/>
                <w:szCs w:val="18"/>
              </w:rPr>
              <w:t>EF.5.1.4. Identificar los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 w:rsidRPr="00D66F74">
              <w:rPr>
                <w:color w:val="000000"/>
                <w:sz w:val="18"/>
                <w:szCs w:val="18"/>
              </w:rPr>
              <w:t>requerimientos motores necesarios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 w:rsidRPr="00D66F74">
              <w:rPr>
                <w:color w:val="000000"/>
                <w:sz w:val="18"/>
                <w:szCs w:val="18"/>
              </w:rPr>
              <w:t>para trabajar en su mejora y poder</w:t>
            </w:r>
            <w:r>
              <w:rPr>
                <w:color w:val="000000"/>
                <w:sz w:val="18"/>
                <w:szCs w:val="18"/>
              </w:rPr>
              <w:t xml:space="preserve"> p</w:t>
            </w:r>
            <w:r w:rsidRPr="00D66F74">
              <w:rPr>
                <w:color w:val="000000"/>
                <w:sz w:val="18"/>
                <w:szCs w:val="18"/>
              </w:rPr>
              <w:t>articipar/jugar de distintos juegos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 w:rsidRPr="00D66F74">
              <w:rPr>
                <w:color w:val="000000"/>
                <w:sz w:val="18"/>
                <w:szCs w:val="18"/>
              </w:rPr>
              <w:t>de manera confortable, segura y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 w:rsidRPr="00D66F74">
              <w:rPr>
                <w:color w:val="000000"/>
                <w:sz w:val="18"/>
                <w:szCs w:val="18"/>
              </w:rPr>
              <w:t>placentera.</w:t>
            </w:r>
          </w:p>
          <w:p w:rsidR="002474C7" w:rsidRPr="001178FE" w:rsidRDefault="002474C7" w:rsidP="00D66F74">
            <w:pPr>
              <w:pStyle w:val="NormalWeb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1178FE">
              <w:rPr>
                <w:rFonts w:asciiTheme="minorHAnsi" w:hAnsiTheme="minorHAnsi"/>
                <w:color w:val="000000"/>
                <w:sz w:val="18"/>
                <w:szCs w:val="18"/>
              </w:rPr>
              <w:t>(3 períodos)</w:t>
            </w:r>
          </w:p>
          <w:p w:rsidR="009E422C" w:rsidRDefault="009E422C" w:rsidP="00D66F74">
            <w:pPr>
              <w:pStyle w:val="NormalWeb"/>
              <w:rPr>
                <w:color w:val="000000"/>
                <w:sz w:val="18"/>
                <w:szCs w:val="18"/>
              </w:rPr>
            </w:pPr>
          </w:p>
          <w:p w:rsidR="009E422C" w:rsidRDefault="009E422C" w:rsidP="00D66F74">
            <w:pPr>
              <w:pStyle w:val="NormalWeb"/>
              <w:rPr>
                <w:color w:val="000000"/>
                <w:sz w:val="18"/>
                <w:szCs w:val="18"/>
              </w:rPr>
            </w:pPr>
          </w:p>
          <w:p w:rsidR="001178FE" w:rsidRDefault="001178FE" w:rsidP="00D66F74">
            <w:pPr>
              <w:pStyle w:val="NormalWeb"/>
              <w:rPr>
                <w:color w:val="000000"/>
                <w:sz w:val="18"/>
                <w:szCs w:val="18"/>
              </w:rPr>
            </w:pPr>
          </w:p>
          <w:p w:rsidR="00102AAE" w:rsidRDefault="00102AAE" w:rsidP="00D66F74">
            <w:pPr>
              <w:pStyle w:val="NormalWeb"/>
              <w:rPr>
                <w:color w:val="000000"/>
                <w:sz w:val="18"/>
                <w:szCs w:val="18"/>
              </w:rPr>
            </w:pPr>
          </w:p>
          <w:p w:rsidR="00D66F74" w:rsidRDefault="00D66F74" w:rsidP="00D66F74">
            <w:pPr>
              <w:pStyle w:val="NormalWeb"/>
              <w:rPr>
                <w:color w:val="000000"/>
                <w:sz w:val="27"/>
                <w:szCs w:val="27"/>
              </w:rPr>
            </w:pPr>
            <w:r w:rsidRPr="00D66F74">
              <w:rPr>
                <w:color w:val="000000"/>
                <w:sz w:val="18"/>
                <w:szCs w:val="18"/>
              </w:rPr>
              <w:t>EF.5.1.5 Participar de juegos colectivos reconociendo la importancia del trabajo en equipo (posibilidades y dificultades), de cooperar y oponerse y el papel de la comunicación motriz entre los jugadores, para resolver diferentes situaciones de juego y alcanzar sus objetivos</w:t>
            </w:r>
            <w:r>
              <w:rPr>
                <w:color w:val="000000"/>
                <w:sz w:val="27"/>
                <w:szCs w:val="27"/>
              </w:rPr>
              <w:t>.</w:t>
            </w:r>
          </w:p>
          <w:p w:rsidR="00D66F74" w:rsidRPr="00FE777D" w:rsidRDefault="002474C7" w:rsidP="00FE777D">
            <w:pPr>
              <w:pStyle w:val="NormalWeb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102AAE">
              <w:rPr>
                <w:rFonts w:asciiTheme="minorHAnsi" w:hAnsiTheme="minorHAnsi"/>
                <w:color w:val="000000"/>
                <w:sz w:val="18"/>
                <w:szCs w:val="18"/>
              </w:rPr>
              <w:t>(3 períodos)</w:t>
            </w:r>
          </w:p>
          <w:p w:rsidR="00B83E77" w:rsidRPr="00C474DB" w:rsidRDefault="00B83E77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</w:p>
        </w:tc>
        <w:tc>
          <w:tcPr>
            <w:tcW w:w="29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2474C7" w:rsidRDefault="002474C7" w:rsidP="000C5992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/>
                <w:b/>
                <w:color w:val="000000"/>
                <w:sz w:val="18"/>
                <w:szCs w:val="18"/>
              </w:rPr>
            </w:pPr>
            <w:r w:rsidRPr="002474C7">
              <w:rPr>
                <w:rFonts w:asciiTheme="minorHAnsi" w:hAnsiTheme="minorHAnsi"/>
                <w:b/>
                <w:color w:val="000000"/>
                <w:sz w:val="18"/>
                <w:szCs w:val="18"/>
              </w:rPr>
              <w:lastRenderedPageBreak/>
              <w:t>Método Directo</w:t>
            </w:r>
          </w:p>
          <w:p w:rsidR="002474C7" w:rsidRDefault="002474C7" w:rsidP="000C5992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2474C7">
              <w:rPr>
                <w:rFonts w:asciiTheme="minorHAnsi" w:hAnsiTheme="minorHAnsi"/>
                <w:color w:val="000000"/>
                <w:sz w:val="18"/>
                <w:szCs w:val="18"/>
              </w:rPr>
              <w:t xml:space="preserve"> </w:t>
            </w:r>
            <w:r w:rsidRPr="002474C7">
              <w:rPr>
                <w:rFonts w:asciiTheme="minorHAnsi" w:hAnsiTheme="minorHAnsi"/>
                <w:b/>
                <w:color w:val="000000"/>
                <w:sz w:val="18"/>
                <w:szCs w:val="18"/>
              </w:rPr>
              <w:t>Observación:</w:t>
            </w:r>
            <w:r w:rsidRPr="002474C7">
              <w:rPr>
                <w:rFonts w:asciiTheme="minorHAnsi" w:hAnsiTheme="minorHAnsi"/>
                <w:color w:val="000000"/>
                <w:sz w:val="18"/>
                <w:szCs w:val="18"/>
              </w:rPr>
              <w:t xml:space="preserve"> Poner atención a las imágenes impresas de juegos pequeños y grandes </w:t>
            </w:r>
          </w:p>
          <w:p w:rsidR="002474C7" w:rsidRDefault="002474C7" w:rsidP="000C5992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2474C7">
              <w:rPr>
                <w:rFonts w:asciiTheme="minorHAnsi" w:hAnsiTheme="minorHAnsi"/>
                <w:b/>
                <w:color w:val="000000"/>
                <w:sz w:val="18"/>
                <w:szCs w:val="18"/>
              </w:rPr>
              <w:t>Comprensión:</w:t>
            </w:r>
            <w:r w:rsidRPr="002474C7">
              <w:rPr>
                <w:rFonts w:asciiTheme="minorHAnsi" w:hAnsiTheme="minorHAnsi"/>
                <w:color w:val="000000"/>
                <w:sz w:val="18"/>
                <w:szCs w:val="18"/>
              </w:rPr>
              <w:t xml:space="preserve"> Recomendaciones para iniciar un juego. Conocer el nombre del juego. Escuchar atentamente las instrucciones. Dar a conocer las normas y reglas. Preparar los materiales Hacer equipos parejos de ser necesario.</w:t>
            </w:r>
          </w:p>
          <w:p w:rsidR="002474C7" w:rsidRDefault="002474C7" w:rsidP="000C5992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2474C7">
              <w:rPr>
                <w:rFonts w:asciiTheme="minorHAnsi" w:hAnsiTheme="minorHAnsi"/>
                <w:color w:val="000000"/>
                <w:sz w:val="18"/>
                <w:szCs w:val="18"/>
              </w:rPr>
              <w:t xml:space="preserve"> </w:t>
            </w:r>
            <w:r w:rsidRPr="002474C7">
              <w:rPr>
                <w:rFonts w:asciiTheme="minorHAnsi" w:hAnsiTheme="minorHAnsi"/>
                <w:b/>
                <w:color w:val="000000"/>
                <w:sz w:val="18"/>
                <w:szCs w:val="18"/>
              </w:rPr>
              <w:t>Demostración:</w:t>
            </w:r>
            <w:r w:rsidRPr="002474C7">
              <w:rPr>
                <w:rFonts w:asciiTheme="minorHAnsi" w:hAnsiTheme="minorHAnsi"/>
                <w:color w:val="000000"/>
                <w:sz w:val="18"/>
                <w:szCs w:val="18"/>
              </w:rPr>
              <w:t xml:space="preserve"> Realizar una demostración o ensayo. </w:t>
            </w:r>
          </w:p>
          <w:p w:rsidR="00D66F74" w:rsidRPr="002474C7" w:rsidRDefault="002474C7" w:rsidP="000C5992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="Calibri"/>
                <w:b/>
                <w:bCs/>
                <w:i/>
                <w:sz w:val="18"/>
                <w:szCs w:val="18"/>
                <w:lang w:val="es-ES"/>
              </w:rPr>
            </w:pPr>
            <w:r w:rsidRPr="002474C7">
              <w:rPr>
                <w:rFonts w:asciiTheme="minorHAnsi" w:hAnsiTheme="minorHAnsi"/>
                <w:b/>
                <w:color w:val="000000"/>
                <w:sz w:val="18"/>
                <w:szCs w:val="18"/>
              </w:rPr>
              <w:t>Ejercitación:</w:t>
            </w:r>
            <w:r w:rsidRPr="002474C7">
              <w:rPr>
                <w:rFonts w:asciiTheme="minorHAnsi" w:hAnsiTheme="minorHAnsi"/>
                <w:color w:val="000000"/>
                <w:sz w:val="18"/>
                <w:szCs w:val="18"/>
              </w:rPr>
              <w:t xml:space="preserve"> Iniciar el juego. Dominio (prácticas aplicables)</w:t>
            </w:r>
          </w:p>
          <w:p w:rsidR="00D66F74" w:rsidRDefault="00D66F74" w:rsidP="000C5992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="Calibri"/>
                <w:b/>
                <w:bCs/>
                <w:i/>
                <w:sz w:val="18"/>
                <w:szCs w:val="18"/>
                <w:lang w:val="es-ES"/>
              </w:rPr>
            </w:pPr>
          </w:p>
          <w:p w:rsidR="00D66F74" w:rsidRDefault="00D66F74" w:rsidP="000C5992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="Calibri"/>
                <w:b/>
                <w:bCs/>
                <w:i/>
                <w:sz w:val="18"/>
                <w:szCs w:val="18"/>
                <w:lang w:val="es-ES"/>
              </w:rPr>
            </w:pPr>
          </w:p>
          <w:p w:rsidR="00D66F74" w:rsidRDefault="00D66F74" w:rsidP="000C5992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="Calibri"/>
                <w:b/>
                <w:bCs/>
                <w:i/>
                <w:sz w:val="18"/>
                <w:szCs w:val="18"/>
                <w:lang w:val="es-ES"/>
              </w:rPr>
            </w:pPr>
          </w:p>
          <w:p w:rsidR="00D66F74" w:rsidRDefault="00D66F74" w:rsidP="000C5992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="Calibri"/>
                <w:b/>
                <w:bCs/>
                <w:i/>
                <w:sz w:val="18"/>
                <w:szCs w:val="18"/>
                <w:lang w:val="es-ES"/>
              </w:rPr>
            </w:pPr>
          </w:p>
          <w:p w:rsidR="001178FE" w:rsidRPr="001178FE" w:rsidRDefault="001178FE" w:rsidP="000C5992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/>
                <w:b/>
                <w:color w:val="000000"/>
                <w:sz w:val="18"/>
                <w:szCs w:val="18"/>
              </w:rPr>
            </w:pPr>
            <w:r w:rsidRPr="001178FE">
              <w:rPr>
                <w:rFonts w:asciiTheme="minorHAnsi" w:hAnsiTheme="minorHAnsi"/>
                <w:b/>
                <w:color w:val="000000"/>
                <w:sz w:val="18"/>
                <w:szCs w:val="18"/>
              </w:rPr>
              <w:t>Método Directo</w:t>
            </w:r>
          </w:p>
          <w:p w:rsidR="001178FE" w:rsidRDefault="001178FE" w:rsidP="000C5992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1178FE">
              <w:rPr>
                <w:rFonts w:asciiTheme="minorHAnsi" w:hAnsiTheme="minorHAnsi"/>
                <w:color w:val="000000"/>
                <w:sz w:val="18"/>
                <w:szCs w:val="18"/>
              </w:rPr>
              <w:t xml:space="preserve"> </w:t>
            </w:r>
            <w:r w:rsidRPr="001178FE">
              <w:rPr>
                <w:rFonts w:asciiTheme="minorHAnsi" w:hAnsiTheme="minorHAnsi"/>
                <w:b/>
                <w:color w:val="000000"/>
                <w:sz w:val="18"/>
                <w:szCs w:val="18"/>
              </w:rPr>
              <w:t>Observación:</w:t>
            </w:r>
            <w:r w:rsidRPr="001178FE">
              <w:rPr>
                <w:rFonts w:asciiTheme="minorHAnsi" w:hAnsiTheme="minorHAnsi"/>
                <w:color w:val="000000"/>
                <w:sz w:val="18"/>
                <w:szCs w:val="18"/>
              </w:rPr>
              <w:t xml:space="preserve"> Poner atención a las imágenes impresas de juegos pequeños y grandes. </w:t>
            </w:r>
          </w:p>
          <w:p w:rsidR="001178FE" w:rsidRDefault="001178FE" w:rsidP="000C5992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1178FE">
              <w:rPr>
                <w:rFonts w:asciiTheme="minorHAnsi" w:hAnsiTheme="minorHAnsi"/>
                <w:b/>
                <w:color w:val="000000"/>
                <w:sz w:val="18"/>
                <w:szCs w:val="18"/>
              </w:rPr>
              <w:t>Comprensión:</w:t>
            </w:r>
            <w:r w:rsidRPr="001178FE">
              <w:rPr>
                <w:rFonts w:asciiTheme="minorHAnsi" w:hAnsiTheme="minorHAnsi"/>
                <w:color w:val="000000"/>
                <w:sz w:val="18"/>
                <w:szCs w:val="18"/>
              </w:rPr>
              <w:t xml:space="preserve"> Recomendaciones para iniciar un juego. Conocer el nombre del juego. Escuchar atentamente las instrucciones. Dar a conocer las normas y reglas. Preparar los materiales</w:t>
            </w:r>
            <w:r>
              <w:rPr>
                <w:rFonts w:asciiTheme="minorHAnsi" w:hAnsiTheme="minorHAnsi"/>
                <w:color w:val="000000"/>
                <w:sz w:val="18"/>
                <w:szCs w:val="18"/>
              </w:rPr>
              <w:t>, h</w:t>
            </w:r>
            <w:r w:rsidRPr="001178FE">
              <w:rPr>
                <w:rFonts w:asciiTheme="minorHAnsi" w:hAnsiTheme="minorHAnsi"/>
                <w:color w:val="000000"/>
                <w:sz w:val="18"/>
                <w:szCs w:val="18"/>
              </w:rPr>
              <w:t xml:space="preserve">acer </w:t>
            </w:r>
            <w:r>
              <w:rPr>
                <w:rFonts w:asciiTheme="minorHAnsi" w:hAnsiTheme="minorHAnsi"/>
                <w:color w:val="000000"/>
                <w:sz w:val="18"/>
                <w:szCs w:val="18"/>
              </w:rPr>
              <w:t xml:space="preserve"> </w:t>
            </w:r>
            <w:r w:rsidRPr="001178FE">
              <w:rPr>
                <w:rFonts w:asciiTheme="minorHAnsi" w:hAnsiTheme="minorHAnsi"/>
                <w:color w:val="000000"/>
                <w:sz w:val="18"/>
                <w:szCs w:val="18"/>
              </w:rPr>
              <w:t xml:space="preserve">equipos parejos de ser necesario. </w:t>
            </w:r>
          </w:p>
          <w:p w:rsidR="001178FE" w:rsidRDefault="001178FE" w:rsidP="000C5992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1178FE">
              <w:rPr>
                <w:rFonts w:asciiTheme="minorHAnsi" w:hAnsiTheme="minorHAnsi"/>
                <w:b/>
                <w:color w:val="000000"/>
                <w:sz w:val="18"/>
                <w:szCs w:val="18"/>
              </w:rPr>
              <w:t>Demostración</w:t>
            </w:r>
            <w:r w:rsidRPr="001178FE">
              <w:rPr>
                <w:rFonts w:asciiTheme="minorHAnsi" w:hAnsiTheme="minorHAnsi"/>
                <w:color w:val="000000"/>
                <w:sz w:val="18"/>
                <w:szCs w:val="18"/>
              </w:rPr>
              <w:t xml:space="preserve">. </w:t>
            </w:r>
          </w:p>
          <w:p w:rsidR="00D66F74" w:rsidRPr="001178FE" w:rsidRDefault="001178FE" w:rsidP="000C5992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="Calibri"/>
                <w:b/>
                <w:bCs/>
                <w:i/>
                <w:sz w:val="18"/>
                <w:szCs w:val="18"/>
                <w:lang w:val="es-ES"/>
              </w:rPr>
            </w:pPr>
            <w:r w:rsidRPr="001178FE">
              <w:rPr>
                <w:rFonts w:asciiTheme="minorHAnsi" w:hAnsiTheme="minorHAnsi"/>
                <w:b/>
                <w:color w:val="000000"/>
                <w:sz w:val="18"/>
                <w:szCs w:val="18"/>
              </w:rPr>
              <w:t>Ejercitación:</w:t>
            </w:r>
            <w:r w:rsidRPr="001178FE">
              <w:rPr>
                <w:rFonts w:asciiTheme="minorHAnsi" w:hAnsiTheme="minorHAnsi"/>
                <w:color w:val="000000"/>
                <w:sz w:val="18"/>
                <w:szCs w:val="18"/>
              </w:rPr>
              <w:t xml:space="preserve"> Iniciar el juego.</w:t>
            </w:r>
          </w:p>
          <w:p w:rsidR="00D66F74" w:rsidRDefault="00D66F74" w:rsidP="000C5992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="Calibri"/>
                <w:b/>
                <w:bCs/>
                <w:i/>
                <w:sz w:val="18"/>
                <w:szCs w:val="18"/>
                <w:lang w:val="es-ES"/>
              </w:rPr>
            </w:pPr>
          </w:p>
          <w:p w:rsidR="00D66F74" w:rsidRDefault="00D66F74" w:rsidP="000C5992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="Calibri"/>
                <w:b/>
                <w:bCs/>
                <w:i/>
                <w:sz w:val="18"/>
                <w:szCs w:val="18"/>
                <w:lang w:val="es-ES"/>
              </w:rPr>
            </w:pPr>
          </w:p>
          <w:p w:rsidR="00D66F74" w:rsidRDefault="00D66F74" w:rsidP="000C5992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="Calibri"/>
                <w:b/>
                <w:bCs/>
                <w:i/>
                <w:sz w:val="18"/>
                <w:szCs w:val="18"/>
                <w:lang w:val="es-ES"/>
              </w:rPr>
            </w:pPr>
          </w:p>
          <w:p w:rsidR="00D66F74" w:rsidRDefault="00D66F74" w:rsidP="000C5992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="Calibri"/>
                <w:b/>
                <w:bCs/>
                <w:i/>
                <w:sz w:val="18"/>
                <w:szCs w:val="18"/>
                <w:lang w:val="es-ES"/>
              </w:rPr>
            </w:pPr>
          </w:p>
          <w:p w:rsidR="00D66F74" w:rsidRDefault="00D66F74" w:rsidP="000C5992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="Calibri"/>
                <w:b/>
                <w:bCs/>
                <w:i/>
                <w:sz w:val="18"/>
                <w:szCs w:val="18"/>
                <w:lang w:val="es-ES"/>
              </w:rPr>
            </w:pPr>
          </w:p>
          <w:p w:rsidR="00D66F74" w:rsidRDefault="00D66F74" w:rsidP="000C5992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="Calibri"/>
                <w:b/>
                <w:bCs/>
                <w:i/>
                <w:sz w:val="18"/>
                <w:szCs w:val="18"/>
                <w:lang w:val="es-ES"/>
              </w:rPr>
            </w:pPr>
          </w:p>
          <w:p w:rsidR="00D66F74" w:rsidRDefault="00D66F74" w:rsidP="000C5992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="Calibri"/>
                <w:b/>
                <w:bCs/>
                <w:i/>
                <w:sz w:val="18"/>
                <w:szCs w:val="18"/>
                <w:lang w:val="es-ES"/>
              </w:rPr>
            </w:pPr>
          </w:p>
          <w:p w:rsidR="00D66F74" w:rsidRDefault="00D66F74" w:rsidP="000C5992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="Calibri"/>
                <w:b/>
                <w:bCs/>
                <w:i/>
                <w:sz w:val="18"/>
                <w:szCs w:val="18"/>
                <w:lang w:val="es-ES"/>
              </w:rPr>
            </w:pPr>
          </w:p>
          <w:p w:rsidR="00FE777D" w:rsidRDefault="00102AAE" w:rsidP="000C5992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FE777D">
              <w:rPr>
                <w:rFonts w:asciiTheme="minorHAnsi" w:hAnsiTheme="minorHAnsi"/>
                <w:b/>
                <w:color w:val="000000"/>
                <w:sz w:val="18"/>
                <w:szCs w:val="18"/>
              </w:rPr>
              <w:t>Método Indirecto.</w:t>
            </w:r>
            <w:r w:rsidRPr="00FE777D">
              <w:rPr>
                <w:rFonts w:asciiTheme="minorHAnsi" w:hAnsiTheme="minorHAnsi"/>
                <w:color w:val="000000"/>
                <w:sz w:val="18"/>
                <w:szCs w:val="18"/>
              </w:rPr>
              <w:t xml:space="preserve"> </w:t>
            </w:r>
          </w:p>
          <w:p w:rsidR="00D66F74" w:rsidRPr="00FE777D" w:rsidRDefault="00102AAE" w:rsidP="000C5992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="Calibri"/>
                <w:b/>
                <w:bCs/>
                <w:i/>
                <w:sz w:val="18"/>
                <w:szCs w:val="18"/>
                <w:lang w:val="es-ES"/>
              </w:rPr>
            </w:pPr>
            <w:r w:rsidRPr="00FE777D">
              <w:rPr>
                <w:rFonts w:asciiTheme="minorHAnsi" w:hAnsiTheme="minorHAnsi"/>
                <w:color w:val="000000"/>
                <w:sz w:val="18"/>
                <w:szCs w:val="18"/>
              </w:rPr>
              <w:t>Selección de recursos y juegos. Orientación general del trabajo. Realización de actividades Observación directa que permita la socialización. Formación de grupos Ejecución de juegos.</w:t>
            </w:r>
          </w:p>
          <w:p w:rsidR="00D66F74" w:rsidRPr="000C5992" w:rsidRDefault="00D66F74" w:rsidP="000C5992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="Calibri"/>
                <w:b/>
                <w:bCs/>
                <w:i/>
                <w:sz w:val="18"/>
                <w:szCs w:val="18"/>
                <w:lang w:val="es-ES"/>
              </w:rPr>
            </w:pPr>
          </w:p>
        </w:tc>
        <w:tc>
          <w:tcPr>
            <w:tcW w:w="1833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:rsidR="00BE161A" w:rsidRDefault="00BE161A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  <w: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  <w:lastRenderedPageBreak/>
              <w:t>-Patio</w:t>
            </w:r>
          </w:p>
          <w:p w:rsidR="00D90EC1" w:rsidRDefault="00D90EC1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</w:p>
          <w:p w:rsidR="00BE161A" w:rsidRDefault="00BE161A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  <w: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  <w:t>- Pito</w:t>
            </w:r>
          </w:p>
          <w:p w:rsidR="00D90EC1" w:rsidRDefault="00D90EC1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</w:p>
          <w:p w:rsidR="00BE161A" w:rsidRDefault="00BE161A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  <w: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  <w:t>-Conos</w:t>
            </w:r>
          </w:p>
          <w:p w:rsidR="00D90EC1" w:rsidRDefault="00D90EC1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</w:p>
          <w:p w:rsidR="00D66F74" w:rsidRDefault="00D90EC1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  <w: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  <w:t>-Balone</w:t>
            </w:r>
            <w:r w:rsidR="009E422C"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  <w:t>s</w:t>
            </w:r>
          </w:p>
          <w:p w:rsidR="00D66F74" w:rsidRDefault="00D66F74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</w:p>
          <w:p w:rsidR="009E422C" w:rsidRDefault="009E422C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</w:p>
          <w:p w:rsidR="009E422C" w:rsidRDefault="009E422C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</w:p>
          <w:p w:rsidR="009E422C" w:rsidRDefault="009E422C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</w:p>
          <w:p w:rsidR="008A2FB4" w:rsidRDefault="008A2FB4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</w:p>
          <w:p w:rsidR="008A2FB4" w:rsidRDefault="008A2FB4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</w:p>
          <w:p w:rsidR="008A2FB4" w:rsidRDefault="008A2FB4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</w:p>
          <w:p w:rsidR="008A2FB4" w:rsidRDefault="008A2FB4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</w:p>
          <w:p w:rsidR="001178FE" w:rsidRDefault="001178FE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</w:p>
          <w:p w:rsidR="009E422C" w:rsidRDefault="009E422C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</w:p>
          <w:p w:rsidR="00D66F74" w:rsidRDefault="00D66F74" w:rsidP="00D66F74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  <w: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  <w:t>-Patio</w:t>
            </w:r>
          </w:p>
          <w:p w:rsidR="00D66F74" w:rsidRDefault="00D66F74" w:rsidP="00D66F74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</w:p>
          <w:p w:rsidR="00D66F74" w:rsidRDefault="00D66F74" w:rsidP="00D66F74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  <w: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  <w:t>- Pito</w:t>
            </w:r>
          </w:p>
          <w:p w:rsidR="00D66F74" w:rsidRDefault="00D66F74" w:rsidP="00D66F74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</w:p>
          <w:p w:rsidR="00D66F74" w:rsidRDefault="00D66F74" w:rsidP="00D66F74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  <w: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  <w:t>-Conos</w:t>
            </w:r>
          </w:p>
          <w:p w:rsidR="00D66F74" w:rsidRDefault="00D66F74" w:rsidP="00D66F74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</w:p>
          <w:p w:rsidR="009E422C" w:rsidRDefault="00D66F74" w:rsidP="00D66F74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  <w: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  <w:t>-Balones</w:t>
            </w:r>
          </w:p>
          <w:p w:rsidR="009E422C" w:rsidRDefault="009E422C" w:rsidP="00D66F74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</w:p>
          <w:p w:rsidR="009E422C" w:rsidRDefault="009E422C" w:rsidP="00D66F74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</w:p>
          <w:p w:rsidR="009E422C" w:rsidRDefault="009E422C" w:rsidP="00D66F74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</w:p>
          <w:p w:rsidR="009E422C" w:rsidRDefault="009E422C" w:rsidP="00D66F74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</w:p>
          <w:p w:rsidR="009E422C" w:rsidRDefault="009E422C" w:rsidP="00D66F74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</w:p>
          <w:p w:rsidR="009E422C" w:rsidRDefault="009E422C" w:rsidP="00D66F74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</w:p>
          <w:p w:rsidR="009E422C" w:rsidRDefault="009E422C" w:rsidP="00D66F74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</w:p>
          <w:p w:rsidR="009E422C" w:rsidRDefault="009E422C" w:rsidP="00D66F74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</w:p>
          <w:p w:rsidR="00D66F74" w:rsidRDefault="00D66F74" w:rsidP="00D66F74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  <w: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  <w:lastRenderedPageBreak/>
              <w:t>-Patio</w:t>
            </w:r>
          </w:p>
          <w:p w:rsidR="00D66F74" w:rsidRDefault="00D66F74" w:rsidP="00D66F74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</w:p>
          <w:p w:rsidR="00D66F74" w:rsidRDefault="00D66F74" w:rsidP="00D66F74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  <w: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  <w:t>- Pito</w:t>
            </w:r>
          </w:p>
          <w:p w:rsidR="00D66F74" w:rsidRDefault="00D66F74" w:rsidP="00D66F74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</w:p>
          <w:p w:rsidR="00D66F74" w:rsidRDefault="00D66F74" w:rsidP="00D66F74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  <w: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  <w:t>-Conos</w:t>
            </w:r>
          </w:p>
          <w:p w:rsidR="00D66F74" w:rsidRDefault="00D66F74" w:rsidP="00D66F74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</w:p>
          <w:p w:rsidR="00BE161A" w:rsidRDefault="00D66F74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  <w: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  <w:t>-Balones</w:t>
            </w:r>
          </w:p>
        </w:tc>
        <w:tc>
          <w:tcPr>
            <w:tcW w:w="3258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:rsidR="00C474DB" w:rsidRDefault="00C474DB" w:rsidP="00C474DB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="Gotham Light"/>
                <w:color w:val="000000"/>
                <w:sz w:val="18"/>
                <w:szCs w:val="18"/>
              </w:rPr>
            </w:pPr>
            <w:r w:rsidRPr="007B6FA7">
              <w:rPr>
                <w:rFonts w:cs="Gotham Light"/>
                <w:color w:val="000000"/>
                <w:sz w:val="18"/>
                <w:szCs w:val="18"/>
              </w:rPr>
              <w:lastRenderedPageBreak/>
              <w:t>.EF.5.1.2. Participa en diferentes juegos reconociendo las diferencias individuales, su competencia motriz y la necesidad de cooperar con pares, identificando las dificultades y posibilidades que representa trabajar en equipo. (J.4., I.4.)</w:t>
            </w:r>
          </w:p>
          <w:p w:rsidR="002474C7" w:rsidRDefault="002474C7" w:rsidP="00C474DB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="Gotham Light"/>
                <w:color w:val="000000"/>
                <w:sz w:val="18"/>
                <w:szCs w:val="18"/>
              </w:rPr>
            </w:pPr>
          </w:p>
          <w:p w:rsidR="002474C7" w:rsidRPr="002474C7" w:rsidRDefault="002474C7" w:rsidP="00C474DB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="Gotham Light"/>
                <w:color w:val="000000"/>
                <w:sz w:val="18"/>
                <w:szCs w:val="18"/>
              </w:rPr>
            </w:pPr>
            <w:r w:rsidRPr="002474C7">
              <w:rPr>
                <w:rFonts w:asciiTheme="minorHAnsi" w:hAnsiTheme="minorHAnsi"/>
                <w:b/>
                <w:color w:val="000000"/>
                <w:sz w:val="18"/>
                <w:szCs w:val="18"/>
              </w:rPr>
              <w:t>INDICADOR DE LOGRO:</w:t>
            </w:r>
            <w:r w:rsidRPr="002474C7">
              <w:rPr>
                <w:rFonts w:asciiTheme="minorHAnsi" w:hAnsiTheme="minorHAnsi"/>
                <w:color w:val="000000"/>
                <w:sz w:val="18"/>
                <w:szCs w:val="18"/>
              </w:rPr>
              <w:t xml:space="preserve"> Práctica juegos con diferentes ideas.</w:t>
            </w:r>
          </w:p>
          <w:p w:rsidR="00D66F74" w:rsidRDefault="00D66F74" w:rsidP="00C474DB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="Gotham Light"/>
                <w:color w:val="000000"/>
                <w:sz w:val="18"/>
                <w:szCs w:val="18"/>
              </w:rPr>
            </w:pPr>
          </w:p>
          <w:p w:rsidR="00D66F74" w:rsidRDefault="00D66F74" w:rsidP="00C474DB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="Gotham Light"/>
                <w:color w:val="000000"/>
                <w:sz w:val="18"/>
                <w:szCs w:val="18"/>
              </w:rPr>
            </w:pPr>
          </w:p>
          <w:p w:rsidR="00D66F74" w:rsidRDefault="00D66F74" w:rsidP="00C474DB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="Gotham Light"/>
                <w:color w:val="000000"/>
                <w:sz w:val="18"/>
                <w:szCs w:val="18"/>
              </w:rPr>
            </w:pPr>
          </w:p>
          <w:p w:rsidR="008A2FB4" w:rsidRDefault="008A2FB4" w:rsidP="00C474DB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="Gotham Light"/>
                <w:color w:val="000000"/>
                <w:sz w:val="18"/>
                <w:szCs w:val="18"/>
              </w:rPr>
            </w:pPr>
          </w:p>
          <w:p w:rsidR="008A2FB4" w:rsidRDefault="008A2FB4" w:rsidP="00C474DB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="Gotham Light"/>
                <w:color w:val="000000"/>
                <w:sz w:val="18"/>
                <w:szCs w:val="18"/>
              </w:rPr>
            </w:pPr>
          </w:p>
          <w:p w:rsidR="008A2FB4" w:rsidRDefault="008A2FB4" w:rsidP="00C474DB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="Gotham Light"/>
                <w:color w:val="000000"/>
                <w:sz w:val="18"/>
                <w:szCs w:val="18"/>
              </w:rPr>
            </w:pPr>
          </w:p>
          <w:p w:rsidR="008A2FB4" w:rsidRDefault="008A2FB4" w:rsidP="00C474DB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="Gotham Light"/>
                <w:color w:val="000000"/>
                <w:sz w:val="18"/>
                <w:szCs w:val="18"/>
              </w:rPr>
            </w:pPr>
          </w:p>
          <w:p w:rsidR="00D66F74" w:rsidRDefault="00D66F74" w:rsidP="00C474DB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="Gotham Light"/>
                <w:color w:val="000000"/>
                <w:sz w:val="18"/>
                <w:szCs w:val="18"/>
              </w:rPr>
            </w:pPr>
          </w:p>
          <w:p w:rsidR="001178FE" w:rsidRDefault="001178FE" w:rsidP="00C474DB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="Gotham Light"/>
                <w:color w:val="000000"/>
                <w:sz w:val="18"/>
                <w:szCs w:val="18"/>
              </w:rPr>
            </w:pPr>
          </w:p>
          <w:p w:rsidR="00D66F74" w:rsidRDefault="00D66F74" w:rsidP="00C474DB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="Gotham Light"/>
                <w:color w:val="000000"/>
                <w:sz w:val="18"/>
                <w:szCs w:val="18"/>
              </w:rPr>
            </w:pPr>
          </w:p>
          <w:p w:rsidR="00D66F74" w:rsidRDefault="00D66F74" w:rsidP="00C474DB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="Gotham Light"/>
                <w:color w:val="000000"/>
                <w:sz w:val="18"/>
                <w:szCs w:val="18"/>
              </w:rPr>
            </w:pPr>
          </w:p>
          <w:p w:rsidR="00D66F74" w:rsidRDefault="00D66F74" w:rsidP="00C474DB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D66F74">
              <w:rPr>
                <w:color w:val="000000"/>
                <w:sz w:val="18"/>
                <w:szCs w:val="18"/>
              </w:rPr>
              <w:t>I.EF.5.1.3. Elabora estrategias y tácticas colectivas que le permitan alcanzar el objetivo del juego antes que su adversario y reconocer el valor del trabajo en equipo antes y durante su participación en juegos, a partir del reconocimiento de las diferencias individuales. (I.4.)</w:t>
            </w:r>
          </w:p>
          <w:p w:rsidR="001178FE" w:rsidRPr="001178FE" w:rsidRDefault="001178FE" w:rsidP="00C474DB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b/>
                <w:color w:val="000000"/>
                <w:sz w:val="18"/>
                <w:szCs w:val="18"/>
              </w:rPr>
            </w:pPr>
          </w:p>
          <w:p w:rsidR="001178FE" w:rsidRPr="001178FE" w:rsidRDefault="001178FE" w:rsidP="00C474DB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/>
                <w:b/>
                <w:color w:val="000000"/>
                <w:sz w:val="18"/>
                <w:szCs w:val="18"/>
              </w:rPr>
            </w:pPr>
            <w:r w:rsidRPr="001178FE">
              <w:rPr>
                <w:rFonts w:asciiTheme="minorHAnsi" w:hAnsiTheme="minorHAnsi"/>
                <w:b/>
                <w:color w:val="000000"/>
                <w:sz w:val="18"/>
                <w:szCs w:val="18"/>
              </w:rPr>
              <w:t xml:space="preserve">INDICADOR DE LOGRO: </w:t>
            </w:r>
          </w:p>
          <w:p w:rsidR="001178FE" w:rsidRPr="00D66F74" w:rsidRDefault="001178FE" w:rsidP="00C474DB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="Gotham Light"/>
                <w:color w:val="000000"/>
                <w:sz w:val="18"/>
                <w:szCs w:val="18"/>
              </w:rPr>
            </w:pPr>
            <w:r w:rsidRPr="001178FE">
              <w:rPr>
                <w:rFonts w:asciiTheme="minorHAnsi" w:hAnsiTheme="minorHAnsi"/>
                <w:color w:val="000000"/>
                <w:sz w:val="18"/>
                <w:szCs w:val="18"/>
              </w:rPr>
              <w:t>Práctica juegos con diferentes ideas</w:t>
            </w:r>
            <w:r>
              <w:rPr>
                <w:color w:val="000000"/>
                <w:sz w:val="27"/>
                <w:szCs w:val="27"/>
              </w:rPr>
              <w:t>.</w:t>
            </w:r>
          </w:p>
          <w:p w:rsidR="00B83E77" w:rsidRDefault="00B83E77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</w:p>
          <w:p w:rsidR="00D66F74" w:rsidRDefault="00D66F74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</w:p>
          <w:p w:rsidR="00D66F74" w:rsidRDefault="00D66F74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</w:p>
          <w:p w:rsidR="00D66F74" w:rsidRDefault="00D66F74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</w:p>
          <w:p w:rsidR="00D66F74" w:rsidRDefault="00D66F74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</w:p>
          <w:p w:rsidR="00D66F74" w:rsidRDefault="00D66F74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</w:p>
          <w:p w:rsidR="00D66F74" w:rsidRDefault="00D66F74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</w:p>
          <w:p w:rsidR="00D66F74" w:rsidRDefault="00D66F74">
            <w:pPr>
              <w:rPr>
                <w:color w:val="000000"/>
                <w:sz w:val="18"/>
                <w:szCs w:val="18"/>
              </w:rPr>
            </w:pPr>
            <w:r w:rsidRPr="00D66F74">
              <w:rPr>
                <w:color w:val="000000"/>
                <w:sz w:val="18"/>
                <w:szCs w:val="18"/>
              </w:rPr>
              <w:t>I.EF.5.1.3. Elabora estrategias y tácticas colectivas que le permitan alcanzar el objetivo del juego antes que su adversario y reconocer el valor del trabajo en equipo antes y durante su participación en juegos, a partir del reconocimiento de las diferencias individuales. (I.4.)</w:t>
            </w:r>
          </w:p>
          <w:p w:rsidR="00FE777D" w:rsidRDefault="00FE777D">
            <w:pPr>
              <w:rPr>
                <w:color w:val="000000"/>
                <w:sz w:val="18"/>
                <w:szCs w:val="18"/>
              </w:rPr>
            </w:pPr>
          </w:p>
          <w:p w:rsidR="00FE777D" w:rsidRPr="00FE777D" w:rsidRDefault="00FE777D">
            <w:pPr>
              <w:rPr>
                <w:rFonts w:asciiTheme="minorHAnsi" w:hAnsiTheme="minorHAnsi"/>
                <w:b/>
                <w:color w:val="000000"/>
                <w:sz w:val="18"/>
                <w:szCs w:val="18"/>
              </w:rPr>
            </w:pPr>
            <w:r w:rsidRPr="00FE777D">
              <w:rPr>
                <w:rFonts w:asciiTheme="minorHAnsi" w:hAnsiTheme="minorHAnsi"/>
                <w:b/>
                <w:color w:val="000000"/>
                <w:sz w:val="18"/>
                <w:szCs w:val="18"/>
              </w:rPr>
              <w:t xml:space="preserve">INDICADOR DE LOGRO: </w:t>
            </w:r>
          </w:p>
          <w:p w:rsidR="00FE777D" w:rsidRPr="00D66F74" w:rsidRDefault="00FE777D">
            <w:pPr>
              <w:rPr>
                <w:rFonts w:ascii="Calibri" w:hAnsi="Calibri"/>
                <w:i/>
                <w:color w:val="000000"/>
                <w:sz w:val="18"/>
                <w:szCs w:val="18"/>
                <w:lang w:eastAsia="es-EC"/>
              </w:rPr>
            </w:pPr>
            <w:r w:rsidRPr="00FE777D">
              <w:rPr>
                <w:rFonts w:asciiTheme="minorHAnsi" w:hAnsiTheme="minorHAnsi"/>
                <w:color w:val="000000"/>
                <w:sz w:val="18"/>
                <w:szCs w:val="18"/>
              </w:rPr>
              <w:t>Disfruta de los juegos dentro y fuera de</w:t>
            </w:r>
            <w:r>
              <w:rPr>
                <w:rFonts w:asciiTheme="minorHAnsi" w:hAnsiTheme="minorHAnsi"/>
                <w:color w:val="000000"/>
                <w:sz w:val="18"/>
                <w:szCs w:val="18"/>
              </w:rPr>
              <w:t xml:space="preserve">l colegio. </w:t>
            </w:r>
          </w:p>
        </w:tc>
        <w:tc>
          <w:tcPr>
            <w:tcW w:w="454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FB4" w:rsidRPr="008A2FB4" w:rsidRDefault="008A2FB4" w:rsidP="003253EE">
            <w:pPr>
              <w:rPr>
                <w:rFonts w:asciiTheme="minorHAnsi" w:hAnsiTheme="minorHAnsi"/>
                <w:b/>
                <w:color w:val="000000"/>
                <w:sz w:val="18"/>
                <w:szCs w:val="18"/>
              </w:rPr>
            </w:pPr>
            <w:r w:rsidRPr="008A2FB4">
              <w:rPr>
                <w:rFonts w:asciiTheme="minorHAnsi" w:hAnsiTheme="minorHAnsi"/>
                <w:b/>
                <w:color w:val="000000"/>
                <w:sz w:val="18"/>
                <w:szCs w:val="18"/>
              </w:rPr>
              <w:lastRenderedPageBreak/>
              <w:t>TECNICA: OBSERVACIÓN</w:t>
            </w:r>
          </w:p>
          <w:p w:rsidR="008A2FB4" w:rsidRPr="008A2FB4" w:rsidRDefault="008A2FB4" w:rsidP="003253EE">
            <w:pPr>
              <w:rPr>
                <w:rFonts w:asciiTheme="minorHAnsi" w:hAnsiTheme="minorHAnsi"/>
                <w:b/>
                <w:color w:val="000000"/>
                <w:sz w:val="18"/>
                <w:szCs w:val="18"/>
              </w:rPr>
            </w:pPr>
            <w:r w:rsidRPr="008A2FB4">
              <w:rPr>
                <w:rFonts w:asciiTheme="minorHAnsi" w:hAnsiTheme="minorHAnsi"/>
                <w:color w:val="000000"/>
                <w:sz w:val="18"/>
                <w:szCs w:val="18"/>
              </w:rPr>
              <w:t xml:space="preserve"> </w:t>
            </w:r>
            <w:r w:rsidRPr="008A2FB4">
              <w:rPr>
                <w:rFonts w:asciiTheme="minorHAnsi" w:hAnsiTheme="minorHAnsi"/>
                <w:b/>
                <w:color w:val="000000"/>
                <w:sz w:val="18"/>
                <w:szCs w:val="18"/>
              </w:rPr>
              <w:t>INSTRUMENTO:</w:t>
            </w:r>
          </w:p>
          <w:p w:rsidR="009E422C" w:rsidRPr="008A2FB4" w:rsidRDefault="008A2FB4" w:rsidP="003253EE">
            <w:pPr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8A2FB4">
              <w:rPr>
                <w:rFonts w:asciiTheme="minorHAnsi" w:hAnsiTheme="minorHAnsi"/>
                <w:color w:val="000000"/>
                <w:sz w:val="18"/>
                <w:szCs w:val="18"/>
              </w:rPr>
              <w:t xml:space="preserve"> Escala de valoración numérica Lista de cotejo</w:t>
            </w:r>
          </w:p>
          <w:p w:rsidR="009E422C" w:rsidRDefault="009E422C" w:rsidP="003253EE">
            <w:pPr>
              <w:rPr>
                <w:color w:val="000000"/>
                <w:sz w:val="20"/>
                <w:szCs w:val="20"/>
              </w:rPr>
            </w:pPr>
          </w:p>
          <w:p w:rsidR="009E422C" w:rsidRDefault="009E422C" w:rsidP="003253EE">
            <w:pPr>
              <w:rPr>
                <w:color w:val="000000"/>
                <w:sz w:val="20"/>
                <w:szCs w:val="20"/>
              </w:rPr>
            </w:pPr>
          </w:p>
          <w:p w:rsidR="009E422C" w:rsidRDefault="009E422C" w:rsidP="003253EE">
            <w:pPr>
              <w:rPr>
                <w:color w:val="000000"/>
                <w:sz w:val="20"/>
                <w:szCs w:val="20"/>
              </w:rPr>
            </w:pPr>
          </w:p>
          <w:p w:rsidR="008A2FB4" w:rsidRDefault="008A2FB4" w:rsidP="003253EE">
            <w:pPr>
              <w:rPr>
                <w:color w:val="000000"/>
                <w:sz w:val="20"/>
                <w:szCs w:val="20"/>
              </w:rPr>
            </w:pPr>
          </w:p>
          <w:p w:rsidR="008A2FB4" w:rsidRDefault="008A2FB4" w:rsidP="003253EE">
            <w:pPr>
              <w:rPr>
                <w:color w:val="000000"/>
                <w:sz w:val="20"/>
                <w:szCs w:val="20"/>
              </w:rPr>
            </w:pPr>
          </w:p>
          <w:p w:rsidR="008A2FB4" w:rsidRDefault="008A2FB4" w:rsidP="003253EE">
            <w:pPr>
              <w:rPr>
                <w:color w:val="000000"/>
                <w:sz w:val="20"/>
                <w:szCs w:val="20"/>
              </w:rPr>
            </w:pPr>
          </w:p>
          <w:p w:rsidR="008A2FB4" w:rsidRDefault="008A2FB4" w:rsidP="003253EE">
            <w:pPr>
              <w:rPr>
                <w:color w:val="000000"/>
                <w:sz w:val="20"/>
                <w:szCs w:val="20"/>
              </w:rPr>
            </w:pPr>
          </w:p>
          <w:p w:rsidR="008A2FB4" w:rsidRDefault="008A2FB4" w:rsidP="003253EE">
            <w:pPr>
              <w:rPr>
                <w:color w:val="000000"/>
                <w:sz w:val="20"/>
                <w:szCs w:val="20"/>
              </w:rPr>
            </w:pPr>
          </w:p>
          <w:p w:rsidR="008A2FB4" w:rsidRDefault="008A2FB4" w:rsidP="003253EE">
            <w:pPr>
              <w:rPr>
                <w:color w:val="000000"/>
                <w:sz w:val="20"/>
                <w:szCs w:val="20"/>
              </w:rPr>
            </w:pPr>
          </w:p>
          <w:p w:rsidR="008A2FB4" w:rsidRDefault="008A2FB4" w:rsidP="003253EE">
            <w:pPr>
              <w:rPr>
                <w:color w:val="000000"/>
                <w:sz w:val="20"/>
                <w:szCs w:val="20"/>
              </w:rPr>
            </w:pPr>
          </w:p>
          <w:p w:rsidR="008A2FB4" w:rsidRDefault="008A2FB4" w:rsidP="003253EE">
            <w:pPr>
              <w:rPr>
                <w:color w:val="000000"/>
                <w:sz w:val="20"/>
                <w:szCs w:val="20"/>
              </w:rPr>
            </w:pPr>
          </w:p>
          <w:p w:rsidR="008A2FB4" w:rsidRDefault="008A2FB4" w:rsidP="003253EE">
            <w:pPr>
              <w:rPr>
                <w:color w:val="000000"/>
                <w:sz w:val="20"/>
                <w:szCs w:val="20"/>
              </w:rPr>
            </w:pPr>
          </w:p>
          <w:p w:rsidR="009E422C" w:rsidRDefault="009E422C" w:rsidP="003253EE">
            <w:pPr>
              <w:rPr>
                <w:color w:val="000000"/>
                <w:sz w:val="20"/>
                <w:szCs w:val="20"/>
              </w:rPr>
            </w:pPr>
          </w:p>
          <w:p w:rsidR="001178FE" w:rsidRDefault="001178FE" w:rsidP="003253EE">
            <w:pPr>
              <w:rPr>
                <w:color w:val="000000"/>
                <w:sz w:val="20"/>
                <w:szCs w:val="20"/>
              </w:rPr>
            </w:pPr>
          </w:p>
          <w:p w:rsidR="009E422C" w:rsidRDefault="009E422C" w:rsidP="003253EE">
            <w:pPr>
              <w:rPr>
                <w:color w:val="000000"/>
                <w:sz w:val="20"/>
                <w:szCs w:val="20"/>
              </w:rPr>
            </w:pPr>
          </w:p>
          <w:p w:rsidR="008A2FB4" w:rsidRPr="008A2FB4" w:rsidRDefault="008A2FB4" w:rsidP="008A2FB4">
            <w:pPr>
              <w:rPr>
                <w:rFonts w:asciiTheme="minorHAnsi" w:hAnsiTheme="minorHAnsi"/>
                <w:b/>
                <w:color w:val="000000"/>
                <w:sz w:val="18"/>
                <w:szCs w:val="18"/>
              </w:rPr>
            </w:pPr>
            <w:r w:rsidRPr="008A2FB4">
              <w:rPr>
                <w:rFonts w:asciiTheme="minorHAnsi" w:hAnsiTheme="minorHAnsi"/>
                <w:b/>
                <w:color w:val="000000"/>
                <w:sz w:val="18"/>
                <w:szCs w:val="18"/>
              </w:rPr>
              <w:t>TECNICA: OBSERVACIÓN</w:t>
            </w:r>
          </w:p>
          <w:p w:rsidR="008A2FB4" w:rsidRPr="008A2FB4" w:rsidRDefault="008A2FB4" w:rsidP="008A2FB4">
            <w:pPr>
              <w:rPr>
                <w:rFonts w:asciiTheme="minorHAnsi" w:hAnsiTheme="minorHAnsi"/>
                <w:b/>
                <w:color w:val="000000"/>
                <w:sz w:val="18"/>
                <w:szCs w:val="18"/>
              </w:rPr>
            </w:pPr>
            <w:r w:rsidRPr="008A2FB4">
              <w:rPr>
                <w:rFonts w:asciiTheme="minorHAnsi" w:hAnsiTheme="minorHAnsi"/>
                <w:color w:val="000000"/>
                <w:sz w:val="18"/>
                <w:szCs w:val="18"/>
              </w:rPr>
              <w:t xml:space="preserve"> </w:t>
            </w:r>
            <w:r w:rsidRPr="008A2FB4">
              <w:rPr>
                <w:rFonts w:asciiTheme="minorHAnsi" w:hAnsiTheme="minorHAnsi"/>
                <w:b/>
                <w:color w:val="000000"/>
                <w:sz w:val="18"/>
                <w:szCs w:val="18"/>
              </w:rPr>
              <w:t>INSTRUMENTO:</w:t>
            </w:r>
          </w:p>
          <w:p w:rsidR="008A2FB4" w:rsidRPr="008A2FB4" w:rsidRDefault="008A2FB4" w:rsidP="008A2FB4">
            <w:pPr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8A2FB4">
              <w:rPr>
                <w:rFonts w:asciiTheme="minorHAnsi" w:hAnsiTheme="minorHAnsi"/>
                <w:color w:val="000000"/>
                <w:sz w:val="18"/>
                <w:szCs w:val="18"/>
              </w:rPr>
              <w:t xml:space="preserve"> Escala de valoración numérica Lista de cotejo</w:t>
            </w:r>
          </w:p>
          <w:p w:rsidR="008A2FB4" w:rsidRDefault="008A2FB4" w:rsidP="008A2FB4">
            <w:pPr>
              <w:rPr>
                <w:color w:val="000000"/>
                <w:sz w:val="20"/>
                <w:szCs w:val="20"/>
              </w:rPr>
            </w:pPr>
          </w:p>
          <w:p w:rsidR="009E422C" w:rsidRDefault="009E422C" w:rsidP="00D66F74">
            <w:pPr>
              <w:rPr>
                <w:color w:val="000000"/>
                <w:sz w:val="20"/>
                <w:szCs w:val="20"/>
              </w:rPr>
            </w:pPr>
          </w:p>
          <w:p w:rsidR="009E422C" w:rsidRDefault="009E422C" w:rsidP="00D66F74">
            <w:pPr>
              <w:rPr>
                <w:color w:val="000000"/>
                <w:sz w:val="20"/>
                <w:szCs w:val="20"/>
              </w:rPr>
            </w:pPr>
          </w:p>
          <w:p w:rsidR="009E422C" w:rsidRDefault="009E422C" w:rsidP="00D66F74">
            <w:pPr>
              <w:rPr>
                <w:color w:val="000000"/>
                <w:sz w:val="20"/>
                <w:szCs w:val="20"/>
              </w:rPr>
            </w:pPr>
          </w:p>
          <w:p w:rsidR="009E422C" w:rsidRDefault="009E422C" w:rsidP="00D66F74">
            <w:pPr>
              <w:rPr>
                <w:color w:val="000000"/>
                <w:sz w:val="20"/>
                <w:szCs w:val="20"/>
              </w:rPr>
            </w:pPr>
          </w:p>
          <w:p w:rsidR="009E422C" w:rsidRDefault="009E422C" w:rsidP="00D66F74">
            <w:pPr>
              <w:rPr>
                <w:color w:val="000000"/>
                <w:sz w:val="20"/>
                <w:szCs w:val="20"/>
              </w:rPr>
            </w:pPr>
          </w:p>
          <w:p w:rsidR="001178FE" w:rsidRDefault="001178FE" w:rsidP="00D66F74">
            <w:pPr>
              <w:rPr>
                <w:color w:val="000000"/>
                <w:sz w:val="20"/>
                <w:szCs w:val="20"/>
              </w:rPr>
            </w:pPr>
          </w:p>
          <w:p w:rsidR="001178FE" w:rsidRDefault="001178FE" w:rsidP="00D66F74">
            <w:pPr>
              <w:rPr>
                <w:color w:val="000000"/>
                <w:sz w:val="20"/>
                <w:szCs w:val="20"/>
              </w:rPr>
            </w:pPr>
          </w:p>
          <w:p w:rsidR="001178FE" w:rsidRDefault="001178FE" w:rsidP="00D66F74">
            <w:pPr>
              <w:rPr>
                <w:color w:val="000000"/>
                <w:sz w:val="20"/>
                <w:szCs w:val="20"/>
              </w:rPr>
            </w:pPr>
          </w:p>
          <w:p w:rsidR="009E422C" w:rsidRDefault="009E422C" w:rsidP="00D66F74">
            <w:pPr>
              <w:rPr>
                <w:color w:val="000000"/>
                <w:sz w:val="20"/>
                <w:szCs w:val="20"/>
              </w:rPr>
            </w:pPr>
          </w:p>
          <w:p w:rsidR="009E422C" w:rsidRDefault="009E422C" w:rsidP="00D66F74">
            <w:pPr>
              <w:rPr>
                <w:color w:val="000000"/>
                <w:sz w:val="20"/>
                <w:szCs w:val="20"/>
              </w:rPr>
            </w:pPr>
          </w:p>
          <w:p w:rsidR="009E422C" w:rsidRDefault="009E422C" w:rsidP="00D66F74">
            <w:pPr>
              <w:rPr>
                <w:color w:val="000000"/>
                <w:sz w:val="20"/>
                <w:szCs w:val="20"/>
              </w:rPr>
            </w:pPr>
          </w:p>
          <w:p w:rsidR="009E422C" w:rsidRDefault="009E422C" w:rsidP="00D66F74">
            <w:pPr>
              <w:rPr>
                <w:color w:val="000000"/>
                <w:sz w:val="20"/>
                <w:szCs w:val="20"/>
              </w:rPr>
            </w:pPr>
          </w:p>
          <w:p w:rsidR="00102AAE" w:rsidRDefault="00102AAE" w:rsidP="00102AAE">
            <w:pPr>
              <w:rPr>
                <w:rFonts w:asciiTheme="minorHAnsi" w:hAnsiTheme="minorHAnsi"/>
                <w:b/>
                <w:color w:val="000000"/>
                <w:sz w:val="18"/>
                <w:szCs w:val="18"/>
              </w:rPr>
            </w:pPr>
          </w:p>
          <w:p w:rsidR="00102AAE" w:rsidRPr="008A2FB4" w:rsidRDefault="00102AAE" w:rsidP="00102AAE">
            <w:pPr>
              <w:rPr>
                <w:rFonts w:asciiTheme="minorHAnsi" w:hAnsiTheme="minorHAnsi"/>
                <w:b/>
                <w:color w:val="000000"/>
                <w:sz w:val="18"/>
                <w:szCs w:val="18"/>
              </w:rPr>
            </w:pPr>
            <w:r w:rsidRPr="008A2FB4">
              <w:rPr>
                <w:rFonts w:asciiTheme="minorHAnsi" w:hAnsiTheme="minorHAnsi"/>
                <w:b/>
                <w:color w:val="000000"/>
                <w:sz w:val="18"/>
                <w:szCs w:val="18"/>
              </w:rPr>
              <w:t>TECNICA: OBSERVACIÓN</w:t>
            </w:r>
          </w:p>
          <w:p w:rsidR="00102AAE" w:rsidRPr="008A2FB4" w:rsidRDefault="00102AAE" w:rsidP="00102AAE">
            <w:pPr>
              <w:rPr>
                <w:rFonts w:asciiTheme="minorHAnsi" w:hAnsiTheme="minorHAnsi"/>
                <w:b/>
                <w:color w:val="000000"/>
                <w:sz w:val="18"/>
                <w:szCs w:val="18"/>
              </w:rPr>
            </w:pPr>
            <w:r w:rsidRPr="008A2FB4">
              <w:rPr>
                <w:rFonts w:asciiTheme="minorHAnsi" w:hAnsiTheme="minorHAnsi"/>
                <w:color w:val="000000"/>
                <w:sz w:val="18"/>
                <w:szCs w:val="18"/>
              </w:rPr>
              <w:t xml:space="preserve"> </w:t>
            </w:r>
            <w:r w:rsidRPr="008A2FB4">
              <w:rPr>
                <w:rFonts w:asciiTheme="minorHAnsi" w:hAnsiTheme="minorHAnsi"/>
                <w:b/>
                <w:color w:val="000000"/>
                <w:sz w:val="18"/>
                <w:szCs w:val="18"/>
              </w:rPr>
              <w:t>INSTRUMENTO:</w:t>
            </w:r>
          </w:p>
          <w:p w:rsidR="00102AAE" w:rsidRPr="008A2FB4" w:rsidRDefault="00102AAE" w:rsidP="00102AAE">
            <w:pPr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8A2FB4">
              <w:rPr>
                <w:rFonts w:asciiTheme="minorHAnsi" w:hAnsiTheme="minorHAnsi"/>
                <w:color w:val="000000"/>
                <w:sz w:val="18"/>
                <w:szCs w:val="18"/>
              </w:rPr>
              <w:t xml:space="preserve"> Escala de valoración numérica Lista de cotejo</w:t>
            </w:r>
          </w:p>
          <w:p w:rsidR="00D66F74" w:rsidRPr="00616D09" w:rsidRDefault="00D66F74" w:rsidP="00D66F74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</w:p>
        </w:tc>
      </w:tr>
      <w:tr w:rsidR="00B83E77" w:rsidTr="000525EB">
        <w:trPr>
          <w:trHeight w:val="312"/>
        </w:trPr>
        <w:tc>
          <w:tcPr>
            <w:tcW w:w="15379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E77" w:rsidRDefault="00B83E77">
            <w:pPr>
              <w:rPr>
                <w:rFonts w:ascii="Calibri" w:hAnsi="Calibri"/>
                <w:b/>
                <w:bCs/>
                <w:color w:val="000000"/>
                <w:lang w:eastAsia="es-EC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  <w:lastRenderedPageBreak/>
              <w:t>3. ADAPTACIONES CURRICULARES</w:t>
            </w:r>
          </w:p>
        </w:tc>
      </w:tr>
      <w:tr w:rsidR="00B83E77" w:rsidTr="000525EB">
        <w:trPr>
          <w:trHeight w:val="431"/>
        </w:trPr>
        <w:tc>
          <w:tcPr>
            <w:tcW w:w="583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B83E77" w:rsidRDefault="00B83E77">
            <w:pPr>
              <w:jc w:val="center"/>
              <w:rPr>
                <w:rFonts w:ascii="Calibri" w:hAnsi="Calibri"/>
                <w:b/>
                <w:bCs/>
                <w:color w:val="000000"/>
                <w:lang w:eastAsia="es-EC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  <w:t>Especificación de la necesidad educativa</w:t>
            </w:r>
          </w:p>
        </w:tc>
        <w:tc>
          <w:tcPr>
            <w:tcW w:w="9546" w:type="dxa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E77" w:rsidRDefault="00B83E77">
            <w:pPr>
              <w:jc w:val="center"/>
              <w:rPr>
                <w:rFonts w:ascii="Calibri" w:hAnsi="Calibri"/>
                <w:b/>
                <w:bCs/>
                <w:color w:val="000000"/>
                <w:lang w:eastAsia="es-EC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  <w:t>Especificación de la adaptación  a ser aplicada</w:t>
            </w:r>
          </w:p>
        </w:tc>
      </w:tr>
      <w:tr w:rsidR="00B83E77" w:rsidTr="000525EB">
        <w:trPr>
          <w:trHeight w:val="444"/>
        </w:trPr>
        <w:tc>
          <w:tcPr>
            <w:tcW w:w="583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E77" w:rsidRDefault="00B83E77">
            <w:pPr>
              <w:jc w:val="both"/>
              <w:rPr>
                <w:rFonts w:ascii="Calibri" w:hAnsi="Calibri"/>
                <w:color w:val="000000"/>
                <w:lang w:eastAsia="es-EC"/>
              </w:rPr>
            </w:pPr>
          </w:p>
        </w:tc>
        <w:tc>
          <w:tcPr>
            <w:tcW w:w="9546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E77" w:rsidRDefault="00B83E77">
            <w:pPr>
              <w:rPr>
                <w:rFonts w:ascii="Calibri" w:hAnsi="Calibri"/>
                <w:color w:val="000000"/>
                <w:lang w:eastAsia="es-EC"/>
              </w:rPr>
            </w:pPr>
          </w:p>
        </w:tc>
      </w:tr>
      <w:tr w:rsidR="00B83E77" w:rsidTr="000525EB">
        <w:trPr>
          <w:trHeight w:val="431"/>
        </w:trPr>
        <w:tc>
          <w:tcPr>
            <w:tcW w:w="583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noWrap/>
            <w:vAlign w:val="center"/>
            <w:hideMark/>
          </w:tcPr>
          <w:p w:rsidR="00B83E77" w:rsidRDefault="00B83E77">
            <w:pPr>
              <w:jc w:val="center"/>
              <w:rPr>
                <w:rFonts w:ascii="Calibri" w:hAnsi="Calibri"/>
                <w:b/>
                <w:bCs/>
                <w:color w:val="000000"/>
                <w:lang w:eastAsia="es-EC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  <w:t>ELABORADO</w:t>
            </w:r>
          </w:p>
        </w:tc>
        <w:tc>
          <w:tcPr>
            <w:tcW w:w="467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center"/>
            <w:hideMark/>
          </w:tcPr>
          <w:p w:rsidR="00B83E77" w:rsidRDefault="00B83E77">
            <w:pPr>
              <w:jc w:val="center"/>
              <w:rPr>
                <w:rFonts w:ascii="Calibri" w:hAnsi="Calibri"/>
                <w:b/>
                <w:bCs/>
                <w:color w:val="000000"/>
                <w:lang w:eastAsia="es-EC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  <w:t>REVISADO</w:t>
            </w:r>
          </w:p>
        </w:tc>
        <w:tc>
          <w:tcPr>
            <w:tcW w:w="4867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83E77" w:rsidRDefault="00B83E77">
            <w:pPr>
              <w:jc w:val="center"/>
              <w:rPr>
                <w:rFonts w:ascii="Calibri" w:hAnsi="Calibri"/>
                <w:b/>
                <w:bCs/>
                <w:color w:val="000000"/>
                <w:lang w:eastAsia="es-EC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  <w:t>APROBADO</w:t>
            </w:r>
          </w:p>
        </w:tc>
      </w:tr>
      <w:tr w:rsidR="00B83E77" w:rsidTr="000525EB">
        <w:trPr>
          <w:trHeight w:val="182"/>
        </w:trPr>
        <w:tc>
          <w:tcPr>
            <w:tcW w:w="583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noWrap/>
            <w:hideMark/>
          </w:tcPr>
          <w:p w:rsidR="00B83E77" w:rsidRDefault="00B83E77">
            <w:pPr>
              <w:rPr>
                <w:rFonts w:ascii="Calibri" w:hAnsi="Calibri"/>
                <w:bCs/>
                <w:color w:val="000000"/>
                <w:lang w:eastAsia="es-EC"/>
              </w:rPr>
            </w:pPr>
            <w:r>
              <w:rPr>
                <w:rFonts w:ascii="Calibri" w:hAnsi="Calibri"/>
                <w:bCs/>
                <w:color w:val="000000"/>
                <w:sz w:val="22"/>
                <w:szCs w:val="22"/>
                <w:lang w:eastAsia="es-EC"/>
              </w:rPr>
              <w:t xml:space="preserve">Docente: </w:t>
            </w:r>
            <w:r w:rsidR="00536336">
              <w:rPr>
                <w:rFonts w:ascii="Calibri" w:hAnsi="Calibri"/>
                <w:bCs/>
                <w:color w:val="000000"/>
                <w:sz w:val="22"/>
                <w:szCs w:val="22"/>
                <w:lang w:eastAsia="es-EC"/>
              </w:rPr>
              <w:t>Lic. Luis  Torres Flores</w:t>
            </w:r>
          </w:p>
        </w:tc>
        <w:tc>
          <w:tcPr>
            <w:tcW w:w="467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hideMark/>
          </w:tcPr>
          <w:p w:rsidR="00B83E77" w:rsidRDefault="00536336">
            <w:pPr>
              <w:rPr>
                <w:rFonts w:ascii="Calibri" w:hAnsi="Calibri"/>
                <w:bCs/>
                <w:color w:val="000000"/>
                <w:lang w:eastAsia="es-EC"/>
              </w:rPr>
            </w:pPr>
            <w:r>
              <w:rPr>
                <w:rFonts w:ascii="Calibri" w:hAnsi="Calibri"/>
                <w:bCs/>
                <w:color w:val="000000"/>
                <w:sz w:val="22"/>
                <w:szCs w:val="22"/>
                <w:lang w:eastAsia="es-EC"/>
              </w:rPr>
              <w:t>Lic. Luis  Torres Flores</w:t>
            </w:r>
          </w:p>
        </w:tc>
        <w:tc>
          <w:tcPr>
            <w:tcW w:w="4867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83E77" w:rsidRPr="00B83E77" w:rsidRDefault="00134373">
            <w:pPr>
              <w:rPr>
                <w:rFonts w:ascii="Calibri" w:hAnsi="Calibri"/>
                <w:bCs/>
                <w:color w:val="000000"/>
                <w:lang w:eastAsia="es-EC"/>
              </w:rPr>
            </w:pPr>
            <w:r>
              <w:rPr>
                <w:rFonts w:ascii="Calibri" w:hAnsi="Calibri"/>
                <w:bCs/>
                <w:color w:val="000000"/>
                <w:sz w:val="22"/>
                <w:szCs w:val="22"/>
                <w:lang w:eastAsia="es-EC"/>
              </w:rPr>
              <w:t>Vicerrectora</w:t>
            </w:r>
            <w:r w:rsidR="007C5D21">
              <w:rPr>
                <w:rFonts w:ascii="Calibri" w:hAnsi="Calibri"/>
                <w:bCs/>
                <w:color w:val="000000"/>
                <w:sz w:val="22"/>
                <w:szCs w:val="22"/>
                <w:lang w:eastAsia="es-EC"/>
              </w:rPr>
              <w:t xml:space="preserve">: </w:t>
            </w:r>
            <w:r>
              <w:rPr>
                <w:rFonts w:ascii="Calibri" w:hAnsi="Calibri"/>
                <w:bCs/>
                <w:color w:val="000000"/>
                <w:sz w:val="22"/>
                <w:szCs w:val="22"/>
                <w:lang w:eastAsia="es-EC"/>
              </w:rPr>
              <w:t>Dra. Roció Orellana</w:t>
            </w:r>
          </w:p>
        </w:tc>
      </w:tr>
      <w:tr w:rsidR="00B83E77" w:rsidTr="000525EB">
        <w:trPr>
          <w:trHeight w:val="240"/>
        </w:trPr>
        <w:tc>
          <w:tcPr>
            <w:tcW w:w="583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noWrap/>
            <w:hideMark/>
          </w:tcPr>
          <w:p w:rsidR="00960B1A" w:rsidRDefault="00B83E77">
            <w:pPr>
              <w:rPr>
                <w:rFonts w:ascii="Calibri" w:hAnsi="Calibri"/>
                <w:bCs/>
                <w:color w:val="000000"/>
                <w:lang w:eastAsia="es-EC"/>
              </w:rPr>
            </w:pPr>
            <w:r>
              <w:rPr>
                <w:rFonts w:ascii="Calibri" w:hAnsi="Calibri"/>
                <w:bCs/>
                <w:color w:val="000000"/>
                <w:sz w:val="22"/>
                <w:szCs w:val="22"/>
                <w:lang w:eastAsia="es-EC"/>
              </w:rPr>
              <w:t>Firma:</w:t>
            </w:r>
          </w:p>
          <w:p w:rsidR="00B83E77" w:rsidRDefault="00960B1A" w:rsidP="00960B1A">
            <w:pPr>
              <w:jc w:val="center"/>
              <w:rPr>
                <w:rFonts w:ascii="Calibri" w:hAnsi="Calibri"/>
                <w:bCs/>
                <w:color w:val="000000"/>
                <w:lang w:eastAsia="es-EC"/>
              </w:rPr>
            </w:pPr>
            <w:r>
              <w:rPr>
                <w:noProof/>
                <w:lang w:eastAsia="es-EC"/>
              </w:rPr>
              <w:drawing>
                <wp:inline distT="0" distB="0" distL="0" distR="0" wp14:anchorId="02E23E85" wp14:editId="3C851B34">
                  <wp:extent cx="1047750" cy="914400"/>
                  <wp:effectExtent l="0" t="0" r="0" b="0"/>
                  <wp:docPr id="1" name="Imagen 1" descr="C:\Users\server\Pictures\img38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erver\Pictures\img388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6814" t="44650" r="53780" b="43376"/>
                          <a:stretch/>
                        </pic:blipFill>
                        <pic:spPr bwMode="auto">
                          <a:xfrm>
                            <a:off x="0" y="0"/>
                            <a:ext cx="1047898" cy="91452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7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hideMark/>
          </w:tcPr>
          <w:p w:rsidR="00B83E77" w:rsidRDefault="00B83E77">
            <w:pPr>
              <w:rPr>
                <w:rFonts w:ascii="Calibri" w:hAnsi="Calibri"/>
                <w:bCs/>
                <w:color w:val="000000"/>
                <w:lang w:eastAsia="es-EC"/>
              </w:rPr>
            </w:pPr>
            <w:r>
              <w:rPr>
                <w:rFonts w:ascii="Calibri" w:hAnsi="Calibri"/>
                <w:bCs/>
                <w:color w:val="000000"/>
                <w:sz w:val="22"/>
                <w:szCs w:val="22"/>
                <w:lang w:eastAsia="es-EC"/>
              </w:rPr>
              <w:t>Firma:</w:t>
            </w:r>
          </w:p>
          <w:p w:rsidR="007C5D21" w:rsidRDefault="00960B1A" w:rsidP="00960B1A">
            <w:pPr>
              <w:jc w:val="center"/>
              <w:rPr>
                <w:rFonts w:ascii="Calibri" w:hAnsi="Calibri"/>
                <w:bCs/>
                <w:color w:val="000000"/>
                <w:lang w:eastAsia="es-EC"/>
              </w:rPr>
            </w:pPr>
            <w:r>
              <w:rPr>
                <w:noProof/>
                <w:lang w:eastAsia="es-EC"/>
              </w:rPr>
              <w:drawing>
                <wp:inline distT="0" distB="0" distL="0" distR="0" wp14:anchorId="02E23E85" wp14:editId="3C851B34">
                  <wp:extent cx="1047750" cy="914400"/>
                  <wp:effectExtent l="0" t="0" r="0" b="0"/>
                  <wp:docPr id="2" name="Imagen 2" descr="C:\Users\server\Pictures\img38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erver\Pictures\img388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6814" t="44650" r="53780" b="43376"/>
                          <a:stretch/>
                        </pic:blipFill>
                        <pic:spPr bwMode="auto">
                          <a:xfrm>
                            <a:off x="0" y="0"/>
                            <a:ext cx="1047898" cy="91452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67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83E77" w:rsidRDefault="00B83E77">
            <w:pPr>
              <w:rPr>
                <w:rFonts w:ascii="Calibri" w:hAnsi="Calibri"/>
                <w:bCs/>
                <w:color w:val="000000"/>
                <w:lang w:eastAsia="es-EC"/>
              </w:rPr>
            </w:pPr>
            <w:r>
              <w:rPr>
                <w:rFonts w:ascii="Calibri" w:hAnsi="Calibri"/>
                <w:bCs/>
                <w:color w:val="000000"/>
                <w:sz w:val="22"/>
                <w:szCs w:val="22"/>
                <w:lang w:eastAsia="es-EC"/>
              </w:rPr>
              <w:t>Firma:</w:t>
            </w:r>
            <w:r w:rsidR="009A34FF">
              <w:rPr>
                <w:noProof/>
                <w:lang w:eastAsia="es-EC"/>
              </w:rPr>
              <w:t xml:space="preserve"> </w:t>
            </w:r>
            <w:r w:rsidR="009A34FF">
              <w:rPr>
                <w:noProof/>
                <w:lang w:eastAsia="es-EC"/>
              </w:rPr>
              <w:drawing>
                <wp:inline distT="0" distB="0" distL="0" distR="0" wp14:anchorId="6CDD404E" wp14:editId="7EF8EF69">
                  <wp:extent cx="1192696" cy="1089329"/>
                  <wp:effectExtent l="0" t="0" r="7620" b="0"/>
                  <wp:docPr id="3" name="Imagen 3" descr="C:\Users\CHIO\Downloads\Firma sello Vicerrectorado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CHIO\Downloads\Firma sello Vicerrectorado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92650" cy="10892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83E77" w:rsidTr="000525EB">
        <w:trPr>
          <w:trHeight w:val="253"/>
        </w:trPr>
        <w:tc>
          <w:tcPr>
            <w:tcW w:w="583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noWrap/>
            <w:hideMark/>
          </w:tcPr>
          <w:p w:rsidR="00B83E77" w:rsidRDefault="00B83E77">
            <w:pPr>
              <w:rPr>
                <w:rFonts w:ascii="Calibri" w:hAnsi="Calibri"/>
                <w:bCs/>
                <w:color w:val="000000"/>
                <w:lang w:eastAsia="es-EC"/>
              </w:rPr>
            </w:pPr>
            <w:r>
              <w:rPr>
                <w:rFonts w:ascii="Calibri" w:hAnsi="Calibri"/>
                <w:bCs/>
                <w:color w:val="000000"/>
                <w:sz w:val="22"/>
                <w:szCs w:val="22"/>
                <w:lang w:eastAsia="es-EC"/>
              </w:rPr>
              <w:t xml:space="preserve">Fecha: </w:t>
            </w:r>
            <w:r w:rsidR="007C5D21">
              <w:rPr>
                <w:rFonts w:ascii="Calibri" w:hAnsi="Calibri"/>
                <w:bCs/>
                <w:color w:val="000000"/>
                <w:sz w:val="22"/>
                <w:szCs w:val="22"/>
                <w:lang w:eastAsia="es-EC"/>
              </w:rPr>
              <w:t>06-  Septiembre - 2016</w:t>
            </w:r>
          </w:p>
        </w:tc>
        <w:tc>
          <w:tcPr>
            <w:tcW w:w="467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hideMark/>
          </w:tcPr>
          <w:p w:rsidR="00B83E77" w:rsidRDefault="00B83E77">
            <w:pPr>
              <w:rPr>
                <w:rFonts w:ascii="Calibri" w:hAnsi="Calibri"/>
                <w:bCs/>
                <w:color w:val="000000"/>
                <w:lang w:eastAsia="es-EC"/>
              </w:rPr>
            </w:pPr>
            <w:r>
              <w:rPr>
                <w:rFonts w:ascii="Calibri" w:hAnsi="Calibri"/>
                <w:bCs/>
                <w:color w:val="000000"/>
                <w:sz w:val="22"/>
                <w:szCs w:val="22"/>
                <w:lang w:eastAsia="es-EC"/>
              </w:rPr>
              <w:t>Fecha:</w:t>
            </w:r>
            <w:r w:rsidR="007C5D21">
              <w:rPr>
                <w:rFonts w:ascii="Calibri" w:hAnsi="Calibri"/>
                <w:bCs/>
                <w:color w:val="000000"/>
                <w:sz w:val="22"/>
                <w:szCs w:val="22"/>
                <w:lang w:eastAsia="es-EC"/>
              </w:rPr>
              <w:t xml:space="preserve"> 06-  Septiembre - 2016</w:t>
            </w:r>
          </w:p>
          <w:p w:rsidR="007C5D21" w:rsidRDefault="007C5D21">
            <w:pPr>
              <w:rPr>
                <w:rFonts w:ascii="Calibri" w:hAnsi="Calibri"/>
                <w:bCs/>
                <w:color w:val="000000"/>
                <w:lang w:eastAsia="es-EC"/>
              </w:rPr>
            </w:pPr>
          </w:p>
        </w:tc>
        <w:tc>
          <w:tcPr>
            <w:tcW w:w="4867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83E77" w:rsidRDefault="00B83E77">
            <w:pPr>
              <w:rPr>
                <w:rFonts w:ascii="Calibri" w:hAnsi="Calibri"/>
                <w:bCs/>
                <w:color w:val="000000"/>
                <w:lang w:eastAsia="es-EC"/>
              </w:rPr>
            </w:pPr>
            <w:r>
              <w:rPr>
                <w:rFonts w:ascii="Calibri" w:hAnsi="Calibri"/>
                <w:bCs/>
                <w:color w:val="000000"/>
                <w:sz w:val="22"/>
                <w:szCs w:val="22"/>
                <w:lang w:eastAsia="es-EC"/>
              </w:rPr>
              <w:t>Fecha:</w:t>
            </w:r>
            <w:r w:rsidR="007C5D21">
              <w:rPr>
                <w:rFonts w:ascii="Calibri" w:hAnsi="Calibri"/>
                <w:bCs/>
                <w:color w:val="000000"/>
                <w:sz w:val="22"/>
                <w:szCs w:val="22"/>
                <w:lang w:eastAsia="es-EC"/>
              </w:rPr>
              <w:t xml:space="preserve"> 06-  Septiembre - 2016</w:t>
            </w:r>
          </w:p>
        </w:tc>
      </w:tr>
    </w:tbl>
    <w:p w:rsidR="00E00A2A" w:rsidRPr="003130ED" w:rsidRDefault="00E00A2A" w:rsidP="003130ED"/>
    <w:sectPr w:rsidR="00E00A2A" w:rsidRPr="003130ED" w:rsidSect="009672C5">
      <w:headerReference w:type="default" r:id="rId11"/>
      <w:pgSz w:w="16838" w:h="11906" w:orient="landscape"/>
      <w:pgMar w:top="720" w:right="720" w:bottom="720" w:left="720" w:header="56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A504E" w:rsidRDefault="007A504E" w:rsidP="00E107B8">
      <w:r>
        <w:separator/>
      </w:r>
    </w:p>
  </w:endnote>
  <w:endnote w:type="continuationSeparator" w:id="0">
    <w:p w:rsidR="007A504E" w:rsidRDefault="007A504E" w:rsidP="00E107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otham Medium">
    <w:altName w:val="Gotham Medium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Gotham Light">
    <w:altName w:val="Gotham Light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A504E" w:rsidRDefault="007A504E" w:rsidP="00E107B8">
      <w:r>
        <w:separator/>
      </w:r>
    </w:p>
  </w:footnote>
  <w:footnote w:type="continuationSeparator" w:id="0">
    <w:p w:rsidR="007A504E" w:rsidRDefault="007A504E" w:rsidP="00E107B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72C5" w:rsidRDefault="009672C5" w:rsidP="009672C5">
    <w:pPr>
      <w:tabs>
        <w:tab w:val="left" w:pos="924"/>
        <w:tab w:val="center" w:pos="7699"/>
      </w:tabs>
      <w:autoSpaceDE w:val="0"/>
      <w:autoSpaceDN w:val="0"/>
      <w:adjustRightInd w:val="0"/>
      <w:rPr>
        <w:rFonts w:ascii="Calibri" w:hAnsi="Calibri" w:cs="Calibri"/>
        <w:b/>
        <w:bCs/>
        <w:lang w:val="es-ES"/>
      </w:rPr>
    </w:pPr>
    <w:r>
      <w:rPr>
        <w:noProof/>
        <w:lang w:eastAsia="es-EC"/>
      </w:rPr>
      <w:drawing>
        <wp:inline distT="0" distB="0" distL="0" distR="0">
          <wp:extent cx="1200151" cy="352425"/>
          <wp:effectExtent l="0" t="0" r="0" b="9525"/>
          <wp:docPr id="5" name="Pictur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2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00151" cy="352425"/>
                  </a:xfrm>
                  <a:prstGeom prst="rect">
                    <a:avLst/>
                  </a:prstGeom>
                  <a:noFill/>
                  <a:ln>
                    <a:noFill/>
                  </a:ln>
                  <a:effectLst/>
                  <a:extLst/>
                </pic:spPr>
              </pic:pic>
            </a:graphicData>
          </a:graphic>
        </wp:inline>
      </w:drawing>
    </w:r>
    <w:r>
      <w:rPr>
        <w:rFonts w:ascii="Calibri" w:hAnsi="Calibri" w:cs="Calibri"/>
        <w:b/>
        <w:bCs/>
        <w:lang w:val="es-ES"/>
      </w:rPr>
      <w:t xml:space="preserve">                                </w:t>
    </w:r>
    <w:r>
      <w:rPr>
        <w:rFonts w:ascii="Calibri" w:hAnsi="Calibri" w:cs="Calibri"/>
        <w:b/>
        <w:bCs/>
        <w:lang w:val="es-ES"/>
      </w:rPr>
      <w:tab/>
      <w:t>UNIDAD EDUCATIVA PARTICULAR LA SALLE-CONOCOTO</w:t>
    </w:r>
  </w:p>
  <w:p w:rsidR="00E107B8" w:rsidRDefault="009672C5" w:rsidP="009672C5">
    <w:pPr>
      <w:tabs>
        <w:tab w:val="left" w:pos="924"/>
        <w:tab w:val="center" w:pos="7699"/>
      </w:tabs>
      <w:autoSpaceDE w:val="0"/>
      <w:autoSpaceDN w:val="0"/>
      <w:adjustRightInd w:val="0"/>
      <w:rPr>
        <w:rFonts w:ascii="Calibri" w:hAnsi="Calibri" w:cs="Calibri"/>
        <w:b/>
        <w:bCs/>
        <w:lang w:val="es-ES"/>
      </w:rPr>
    </w:pPr>
    <w:r>
      <w:rPr>
        <w:rFonts w:ascii="Calibri" w:hAnsi="Calibri" w:cs="Calibri"/>
        <w:b/>
        <w:bCs/>
        <w:lang w:val="es-ES"/>
      </w:rPr>
      <w:t xml:space="preserve">                                                                                                                             “Una llamada, muchas voces”</w:t>
    </w:r>
    <w:r>
      <w:rPr>
        <w:rFonts w:ascii="Calibri" w:hAnsi="Calibri" w:cs="Calibri"/>
        <w:b/>
        <w:bCs/>
        <w:lang w:val="es-ES"/>
      </w:rPr>
      <w:tab/>
    </w:r>
    <w:r>
      <w:rPr>
        <w:rFonts w:ascii="Calibri" w:hAnsi="Calibri" w:cs="Calibri"/>
        <w:b/>
        <w:bCs/>
        <w:lang w:val="es-ES"/>
      </w:rPr>
      <w:tab/>
    </w:r>
    <w:r w:rsidR="00E107B8" w:rsidRPr="00E107B8">
      <w:rPr>
        <w:rFonts w:ascii="Calibri" w:hAnsi="Calibri" w:cs="Calibri"/>
        <w:b/>
        <w:bCs/>
        <w:lang w:val="es-ES"/>
      </w:rPr>
      <w:t xml:space="preserve"> </w:t>
    </w:r>
    <w:r w:rsidR="00E107B8">
      <w:rPr>
        <w:rFonts w:ascii="Calibri" w:hAnsi="Calibri" w:cs="Calibri"/>
        <w:b/>
        <w:bCs/>
        <w:lang w:val="es-ES"/>
      </w:rPr>
      <w:t xml:space="preserve">                                                                                                                                              </w:t>
    </w:r>
  </w:p>
  <w:p w:rsidR="00E107B8" w:rsidRDefault="00E107B8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2D106B"/>
    <w:multiLevelType w:val="multilevel"/>
    <w:tmpl w:val="11C629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1CE2256"/>
    <w:multiLevelType w:val="hybridMultilevel"/>
    <w:tmpl w:val="1D8E4730"/>
    <w:lvl w:ilvl="0" w:tplc="B6A20F86">
      <w:start w:val="5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B866B0D"/>
    <w:multiLevelType w:val="multilevel"/>
    <w:tmpl w:val="4CAE2C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49F6EF5"/>
    <w:multiLevelType w:val="multilevel"/>
    <w:tmpl w:val="00F402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4DE6006"/>
    <w:multiLevelType w:val="hybridMultilevel"/>
    <w:tmpl w:val="441683D4"/>
    <w:lvl w:ilvl="0" w:tplc="BAB2EA1E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300A0019" w:tentative="1">
      <w:start w:val="1"/>
      <w:numFmt w:val="lowerLetter"/>
      <w:lvlText w:val="%2."/>
      <w:lvlJc w:val="left"/>
      <w:pPr>
        <w:ind w:left="1125" w:hanging="360"/>
      </w:pPr>
    </w:lvl>
    <w:lvl w:ilvl="2" w:tplc="300A001B" w:tentative="1">
      <w:start w:val="1"/>
      <w:numFmt w:val="lowerRoman"/>
      <w:lvlText w:val="%3."/>
      <w:lvlJc w:val="right"/>
      <w:pPr>
        <w:ind w:left="1845" w:hanging="180"/>
      </w:pPr>
    </w:lvl>
    <w:lvl w:ilvl="3" w:tplc="300A000F" w:tentative="1">
      <w:start w:val="1"/>
      <w:numFmt w:val="decimal"/>
      <w:lvlText w:val="%4."/>
      <w:lvlJc w:val="left"/>
      <w:pPr>
        <w:ind w:left="2565" w:hanging="360"/>
      </w:pPr>
    </w:lvl>
    <w:lvl w:ilvl="4" w:tplc="300A0019" w:tentative="1">
      <w:start w:val="1"/>
      <w:numFmt w:val="lowerLetter"/>
      <w:lvlText w:val="%5."/>
      <w:lvlJc w:val="left"/>
      <w:pPr>
        <w:ind w:left="3285" w:hanging="360"/>
      </w:pPr>
    </w:lvl>
    <w:lvl w:ilvl="5" w:tplc="300A001B" w:tentative="1">
      <w:start w:val="1"/>
      <w:numFmt w:val="lowerRoman"/>
      <w:lvlText w:val="%6."/>
      <w:lvlJc w:val="right"/>
      <w:pPr>
        <w:ind w:left="4005" w:hanging="180"/>
      </w:pPr>
    </w:lvl>
    <w:lvl w:ilvl="6" w:tplc="300A000F" w:tentative="1">
      <w:start w:val="1"/>
      <w:numFmt w:val="decimal"/>
      <w:lvlText w:val="%7."/>
      <w:lvlJc w:val="left"/>
      <w:pPr>
        <w:ind w:left="4725" w:hanging="360"/>
      </w:pPr>
    </w:lvl>
    <w:lvl w:ilvl="7" w:tplc="300A0019" w:tentative="1">
      <w:start w:val="1"/>
      <w:numFmt w:val="lowerLetter"/>
      <w:lvlText w:val="%8."/>
      <w:lvlJc w:val="left"/>
      <w:pPr>
        <w:ind w:left="5445" w:hanging="360"/>
      </w:pPr>
    </w:lvl>
    <w:lvl w:ilvl="8" w:tplc="300A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5">
    <w:nsid w:val="3BA26885"/>
    <w:multiLevelType w:val="multilevel"/>
    <w:tmpl w:val="0D56D9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41458C0"/>
    <w:multiLevelType w:val="multilevel"/>
    <w:tmpl w:val="F57053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60B419FC"/>
    <w:multiLevelType w:val="multilevel"/>
    <w:tmpl w:val="00341E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4"/>
  </w:num>
  <w:num w:numId="3">
    <w:abstractNumId w:val="5"/>
  </w:num>
  <w:num w:numId="4">
    <w:abstractNumId w:val="6"/>
  </w:num>
  <w:num w:numId="5">
    <w:abstractNumId w:val="2"/>
  </w:num>
  <w:num w:numId="6">
    <w:abstractNumId w:val="3"/>
  </w:num>
  <w:num w:numId="7">
    <w:abstractNumId w:val="0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00A2A"/>
    <w:rsid w:val="00045A3D"/>
    <w:rsid w:val="000525EB"/>
    <w:rsid w:val="000A38B9"/>
    <w:rsid w:val="000A5C61"/>
    <w:rsid w:val="000C5992"/>
    <w:rsid w:val="00102AAE"/>
    <w:rsid w:val="001178FE"/>
    <w:rsid w:val="00132327"/>
    <w:rsid w:val="00134373"/>
    <w:rsid w:val="001929F9"/>
    <w:rsid w:val="001F0E97"/>
    <w:rsid w:val="001F1230"/>
    <w:rsid w:val="001F5BFB"/>
    <w:rsid w:val="002474C7"/>
    <w:rsid w:val="0027731C"/>
    <w:rsid w:val="0029073F"/>
    <w:rsid w:val="00297A06"/>
    <w:rsid w:val="002B6F11"/>
    <w:rsid w:val="003130ED"/>
    <w:rsid w:val="003253EE"/>
    <w:rsid w:val="00352372"/>
    <w:rsid w:val="003655C7"/>
    <w:rsid w:val="00381E69"/>
    <w:rsid w:val="00397B5F"/>
    <w:rsid w:val="003C3683"/>
    <w:rsid w:val="003D16BC"/>
    <w:rsid w:val="003D4371"/>
    <w:rsid w:val="003E6B9D"/>
    <w:rsid w:val="004047D1"/>
    <w:rsid w:val="004B558F"/>
    <w:rsid w:val="00504872"/>
    <w:rsid w:val="00536336"/>
    <w:rsid w:val="005B210B"/>
    <w:rsid w:val="005E1227"/>
    <w:rsid w:val="00616D09"/>
    <w:rsid w:val="00652477"/>
    <w:rsid w:val="00663FAA"/>
    <w:rsid w:val="0068727F"/>
    <w:rsid w:val="006B1521"/>
    <w:rsid w:val="00707200"/>
    <w:rsid w:val="00782F4A"/>
    <w:rsid w:val="007A504E"/>
    <w:rsid w:val="007B30DD"/>
    <w:rsid w:val="007C5D21"/>
    <w:rsid w:val="00824FB6"/>
    <w:rsid w:val="008A2FB4"/>
    <w:rsid w:val="00916777"/>
    <w:rsid w:val="00960B1A"/>
    <w:rsid w:val="00964743"/>
    <w:rsid w:val="009672C5"/>
    <w:rsid w:val="00980C53"/>
    <w:rsid w:val="009A34FF"/>
    <w:rsid w:val="009C22F6"/>
    <w:rsid w:val="009E422C"/>
    <w:rsid w:val="00A53C8C"/>
    <w:rsid w:val="00A62B2C"/>
    <w:rsid w:val="00AC054A"/>
    <w:rsid w:val="00AC3389"/>
    <w:rsid w:val="00B258AF"/>
    <w:rsid w:val="00B41B31"/>
    <w:rsid w:val="00B423C3"/>
    <w:rsid w:val="00B634C6"/>
    <w:rsid w:val="00B67D35"/>
    <w:rsid w:val="00B83E77"/>
    <w:rsid w:val="00BB391D"/>
    <w:rsid w:val="00BD4282"/>
    <w:rsid w:val="00BE161A"/>
    <w:rsid w:val="00BE2776"/>
    <w:rsid w:val="00BE530C"/>
    <w:rsid w:val="00C474DB"/>
    <w:rsid w:val="00C9295B"/>
    <w:rsid w:val="00D07FE8"/>
    <w:rsid w:val="00D66F74"/>
    <w:rsid w:val="00D90EC1"/>
    <w:rsid w:val="00DF7E9F"/>
    <w:rsid w:val="00E00A2A"/>
    <w:rsid w:val="00E0745A"/>
    <w:rsid w:val="00E107B8"/>
    <w:rsid w:val="00EB505A"/>
    <w:rsid w:val="00EC42EC"/>
    <w:rsid w:val="00EC789B"/>
    <w:rsid w:val="00F236B7"/>
    <w:rsid w:val="00F30481"/>
    <w:rsid w:val="00F41EC7"/>
    <w:rsid w:val="00FC16FC"/>
    <w:rsid w:val="00FE77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C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130ED"/>
    <w:pPr>
      <w:tabs>
        <w:tab w:val="left" w:pos="708"/>
      </w:tabs>
      <w:suppressAutoHyphens/>
      <w:spacing w:after="0" w:line="240" w:lineRule="auto"/>
    </w:pPr>
    <w:rPr>
      <w:rFonts w:ascii="Times New Roman" w:eastAsia="Times New Roman" w:hAnsi="Times New Roman" w:cs="Times New Roman"/>
      <w:color w:val="00000A"/>
      <w:kern w:val="2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E00A2A"/>
    <w:pPr>
      <w:tabs>
        <w:tab w:val="clear" w:pos="708"/>
      </w:tabs>
      <w:suppressAutoHyphens w:val="0"/>
    </w:pPr>
    <w:rPr>
      <w:rFonts w:ascii="Tahoma" w:eastAsiaTheme="minorHAnsi" w:hAnsi="Tahoma" w:cs="Tahoma"/>
      <w:color w:val="auto"/>
      <w:kern w:val="0"/>
      <w:sz w:val="16"/>
      <w:szCs w:val="16"/>
      <w:lang w:eastAsia="en-US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00A2A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E107B8"/>
    <w:pPr>
      <w:tabs>
        <w:tab w:val="clear" w:pos="708"/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color w:val="auto"/>
      <w:kern w:val="0"/>
      <w:sz w:val="22"/>
      <w:szCs w:val="22"/>
      <w:lang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E107B8"/>
  </w:style>
  <w:style w:type="paragraph" w:styleId="Piedepgina">
    <w:name w:val="footer"/>
    <w:basedOn w:val="Normal"/>
    <w:link w:val="PiedepginaCar"/>
    <w:uiPriority w:val="99"/>
    <w:unhideWhenUsed/>
    <w:rsid w:val="00E107B8"/>
    <w:pPr>
      <w:tabs>
        <w:tab w:val="clear" w:pos="708"/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color w:val="auto"/>
      <w:kern w:val="0"/>
      <w:sz w:val="22"/>
      <w:szCs w:val="22"/>
      <w:lang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E107B8"/>
  </w:style>
  <w:style w:type="paragraph" w:customStyle="1" w:styleId="Default">
    <w:name w:val="Default"/>
    <w:rsid w:val="003130ED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val="es-ES" w:eastAsia="es-ES"/>
    </w:rPr>
  </w:style>
  <w:style w:type="paragraph" w:styleId="Prrafodelista">
    <w:name w:val="List Paragraph"/>
    <w:basedOn w:val="Normal"/>
    <w:uiPriority w:val="34"/>
    <w:qFormat/>
    <w:rsid w:val="000A38B9"/>
    <w:pPr>
      <w:ind w:left="720"/>
      <w:contextualSpacing/>
    </w:pPr>
  </w:style>
  <w:style w:type="paragraph" w:customStyle="1" w:styleId="Pa10">
    <w:name w:val="Pa10"/>
    <w:basedOn w:val="Normal"/>
    <w:next w:val="Normal"/>
    <w:uiPriority w:val="99"/>
    <w:rsid w:val="007C5D21"/>
    <w:pPr>
      <w:tabs>
        <w:tab w:val="clear" w:pos="708"/>
      </w:tabs>
      <w:suppressAutoHyphens w:val="0"/>
      <w:autoSpaceDE w:val="0"/>
      <w:autoSpaceDN w:val="0"/>
      <w:adjustRightInd w:val="0"/>
      <w:spacing w:line="171" w:lineRule="atLeast"/>
    </w:pPr>
    <w:rPr>
      <w:rFonts w:ascii="Gotham Medium" w:eastAsiaTheme="minorHAnsi" w:hAnsi="Gotham Medium" w:cstheme="minorBidi"/>
      <w:color w:val="auto"/>
      <w:kern w:val="0"/>
      <w:lang w:eastAsia="en-US"/>
    </w:rPr>
  </w:style>
  <w:style w:type="paragraph" w:customStyle="1" w:styleId="Pa7">
    <w:name w:val="Pa7"/>
    <w:basedOn w:val="Normal"/>
    <w:next w:val="Normal"/>
    <w:uiPriority w:val="99"/>
    <w:rsid w:val="00BE161A"/>
    <w:pPr>
      <w:tabs>
        <w:tab w:val="clear" w:pos="708"/>
      </w:tabs>
      <w:suppressAutoHyphens w:val="0"/>
      <w:autoSpaceDE w:val="0"/>
      <w:autoSpaceDN w:val="0"/>
      <w:adjustRightInd w:val="0"/>
      <w:spacing w:line="211" w:lineRule="atLeast"/>
    </w:pPr>
    <w:rPr>
      <w:rFonts w:ascii="Gotham Light" w:eastAsiaTheme="minorHAnsi" w:hAnsi="Gotham Light" w:cstheme="minorBidi"/>
      <w:color w:val="auto"/>
      <w:kern w:val="0"/>
      <w:lang w:val="es-ES" w:eastAsia="en-US"/>
    </w:rPr>
  </w:style>
  <w:style w:type="paragraph" w:styleId="NormalWeb">
    <w:name w:val="Normal (Web)"/>
    <w:basedOn w:val="Normal"/>
    <w:uiPriority w:val="99"/>
    <w:unhideWhenUsed/>
    <w:rsid w:val="0068727F"/>
    <w:pPr>
      <w:tabs>
        <w:tab w:val="clear" w:pos="708"/>
      </w:tabs>
      <w:suppressAutoHyphens w:val="0"/>
      <w:spacing w:before="100" w:beforeAutospacing="1" w:after="100" w:afterAutospacing="1"/>
    </w:pPr>
    <w:rPr>
      <w:color w:val="auto"/>
      <w:kern w:val="0"/>
      <w:lang w:eastAsia="es-EC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EC" w:eastAsia="es-EC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44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2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8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53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81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6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1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1</Pages>
  <Words>931</Words>
  <Characters>5124</Characters>
  <Application>Microsoft Office Word</Application>
  <DocSecurity>0</DocSecurity>
  <Lines>42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CHIO</dc:creator>
  <cp:lastModifiedBy>CHIO</cp:lastModifiedBy>
  <cp:revision>29</cp:revision>
  <cp:lastPrinted>2016-11-21T23:16:00Z</cp:lastPrinted>
  <dcterms:created xsi:type="dcterms:W3CDTF">2016-09-04T15:11:00Z</dcterms:created>
  <dcterms:modified xsi:type="dcterms:W3CDTF">2016-11-21T23:16:00Z</dcterms:modified>
</cp:coreProperties>
</file>