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67"/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785"/>
        <w:gridCol w:w="360"/>
        <w:gridCol w:w="157"/>
        <w:gridCol w:w="474"/>
        <w:gridCol w:w="917"/>
        <w:gridCol w:w="776"/>
        <w:gridCol w:w="2991"/>
        <w:gridCol w:w="569"/>
        <w:gridCol w:w="443"/>
        <w:gridCol w:w="1822"/>
        <w:gridCol w:w="314"/>
        <w:gridCol w:w="280"/>
        <w:gridCol w:w="308"/>
        <w:gridCol w:w="1034"/>
        <w:gridCol w:w="1209"/>
        <w:gridCol w:w="391"/>
        <w:gridCol w:w="843"/>
        <w:gridCol w:w="77"/>
        <w:gridCol w:w="1157"/>
      </w:tblGrid>
      <w:tr w:rsidR="0081316E" w:rsidRPr="002C4918" w:rsidTr="0081316E">
        <w:trPr>
          <w:trHeight w:val="153"/>
        </w:trPr>
        <w:tc>
          <w:tcPr>
            <w:tcW w:w="733" w:type="pct"/>
            <w:gridSpan w:val="5"/>
            <w:hideMark/>
          </w:tcPr>
          <w:p w:rsidR="0081316E" w:rsidRPr="002C4918" w:rsidRDefault="0081316E" w:rsidP="0081316E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15B1EAF" wp14:editId="1FB4C63D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pct"/>
            <w:gridSpan w:val="12"/>
            <w:noWrap/>
            <w:hideMark/>
          </w:tcPr>
          <w:p w:rsidR="0081316E" w:rsidRDefault="0081316E" w:rsidP="00F103DE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UNIDAD EDUCATIVA PARTICULAR  LA SALLE-CONOCOTO</w:t>
            </w:r>
          </w:p>
          <w:p w:rsidR="0081316E" w:rsidRPr="002C4918" w:rsidRDefault="0081316E" w:rsidP="00F103DE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noWrap/>
            <w:hideMark/>
          </w:tcPr>
          <w:p w:rsidR="0081316E" w:rsidRDefault="0081316E" w:rsidP="0081316E">
            <w:pPr>
              <w:pStyle w:val="Sinespaciado"/>
              <w:rPr>
                <w:rFonts w:cs="Calibri"/>
                <w:b/>
                <w:lang w:val="es-ES"/>
              </w:rPr>
            </w:pPr>
            <w:r w:rsidRPr="002C4918">
              <w:rPr>
                <w:rFonts w:cs="Calibri"/>
                <w:lang w:val="es-ES"/>
              </w:rPr>
              <w:t>AÑO LECTIVO</w:t>
            </w:r>
          </w:p>
          <w:p w:rsidR="0081316E" w:rsidRPr="002C4918" w:rsidRDefault="0081316E" w:rsidP="0081316E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2016 - 2017</w:t>
            </w:r>
          </w:p>
        </w:tc>
      </w:tr>
      <w:tr w:rsidR="0081316E" w:rsidRPr="002C4918" w:rsidTr="0081316E">
        <w:trPr>
          <w:trHeight w:val="242"/>
        </w:trPr>
        <w:tc>
          <w:tcPr>
            <w:tcW w:w="5000" w:type="pct"/>
            <w:gridSpan w:val="20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PLAN  CURRICULAR  ANUAL</w:t>
            </w:r>
          </w:p>
        </w:tc>
      </w:tr>
      <w:tr w:rsidR="0081316E" w:rsidRPr="002C4918" w:rsidTr="0081316E">
        <w:trPr>
          <w:trHeight w:val="280"/>
        </w:trPr>
        <w:tc>
          <w:tcPr>
            <w:tcW w:w="5000" w:type="pct"/>
            <w:gridSpan w:val="20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 DATOS INFORMATIVOS</w:t>
            </w:r>
          </w:p>
        </w:tc>
      </w:tr>
      <w:tr w:rsidR="0081316E" w:rsidRPr="002C4918" w:rsidTr="0081316E">
        <w:trPr>
          <w:trHeight w:val="88"/>
        </w:trPr>
        <w:tc>
          <w:tcPr>
            <w:tcW w:w="528" w:type="pct"/>
            <w:gridSpan w:val="3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Área:</w:t>
            </w:r>
          </w:p>
        </w:tc>
        <w:tc>
          <w:tcPr>
            <w:tcW w:w="2750" w:type="pct"/>
            <w:gridSpan w:val="9"/>
            <w:noWrap/>
            <w:hideMark/>
          </w:tcPr>
          <w:p w:rsidR="0081316E" w:rsidRPr="00F50AE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F50AEE">
              <w:rPr>
                <w:rFonts w:ascii="Calibri" w:hAnsi="Calibri" w:cs="Calibri"/>
                <w:b/>
                <w:szCs w:val="18"/>
                <w:lang w:val="es-ES"/>
              </w:rPr>
              <w:t xml:space="preserve">EDUCACION RELIGIOSA ESCOLAR </w:t>
            </w:r>
          </w:p>
        </w:tc>
        <w:tc>
          <w:tcPr>
            <w:tcW w:w="920" w:type="pct"/>
            <w:gridSpan w:val="4"/>
            <w:hideMark/>
          </w:tcPr>
          <w:p w:rsidR="0081316E" w:rsidRPr="0066504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2" w:type="pct"/>
            <w:gridSpan w:val="4"/>
            <w:hideMark/>
          </w:tcPr>
          <w:p w:rsidR="0081316E" w:rsidRPr="00F50AE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Cs w:val="18"/>
                <w:lang w:val="es-ES"/>
              </w:rPr>
              <w:t>ERE</w:t>
            </w:r>
          </w:p>
        </w:tc>
      </w:tr>
      <w:tr w:rsidR="0081316E" w:rsidRPr="002C4918" w:rsidTr="0081316E">
        <w:trPr>
          <w:trHeight w:val="217"/>
        </w:trPr>
        <w:tc>
          <w:tcPr>
            <w:tcW w:w="528" w:type="pct"/>
            <w:gridSpan w:val="3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Docente(s):</w:t>
            </w:r>
          </w:p>
        </w:tc>
        <w:tc>
          <w:tcPr>
            <w:tcW w:w="4472" w:type="pct"/>
            <w:gridSpan w:val="17"/>
            <w:noWrap/>
            <w:hideMark/>
          </w:tcPr>
          <w:p w:rsidR="0081316E" w:rsidRPr="00F50AE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Pr="00F50AEE">
              <w:rPr>
                <w:rFonts w:ascii="Calibri" w:hAnsi="Calibri" w:cs="Calibri"/>
                <w:b/>
                <w:i/>
                <w:lang w:val="es-ES"/>
              </w:rPr>
              <w:t>YULDOR OTONIEL CEVALLOS QUIÑONEZ</w:t>
            </w:r>
            <w:r>
              <w:rPr>
                <w:rFonts w:ascii="Calibri" w:hAnsi="Calibri" w:cs="Calibri"/>
                <w:b/>
                <w:i/>
                <w:lang w:val="es-ES"/>
              </w:rPr>
              <w:t xml:space="preserve"> – MARIA ISABEL CASTILLO ÁLVAREZ</w:t>
            </w:r>
          </w:p>
        </w:tc>
      </w:tr>
      <w:tr w:rsidR="0081316E" w:rsidRPr="002C4918" w:rsidTr="0081316E">
        <w:trPr>
          <w:trHeight w:val="388"/>
        </w:trPr>
        <w:tc>
          <w:tcPr>
            <w:tcW w:w="528" w:type="pct"/>
            <w:gridSpan w:val="3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Grado/curso:</w:t>
            </w:r>
          </w:p>
        </w:tc>
        <w:tc>
          <w:tcPr>
            <w:tcW w:w="2056" w:type="pct"/>
            <w:gridSpan w:val="7"/>
            <w:noWrap/>
            <w:hideMark/>
          </w:tcPr>
          <w:p w:rsidR="0081316E" w:rsidRPr="00F50AE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Pr="00F50AEE">
              <w:rPr>
                <w:rFonts w:ascii="Calibri" w:hAnsi="Calibri" w:cs="Calibri"/>
                <w:b/>
                <w:lang w:val="es-ES"/>
              </w:rPr>
              <w:t>QUINTO  A,B</w:t>
            </w:r>
            <w:r>
              <w:rPr>
                <w:rFonts w:ascii="Calibri" w:hAnsi="Calibri" w:cs="Calibri"/>
                <w:b/>
                <w:lang w:val="es-ES"/>
              </w:rPr>
              <w:t>,C</w:t>
            </w:r>
          </w:p>
        </w:tc>
        <w:tc>
          <w:tcPr>
            <w:tcW w:w="885" w:type="pct"/>
            <w:gridSpan w:val="4"/>
            <w:hideMark/>
          </w:tcPr>
          <w:p w:rsidR="0081316E" w:rsidRPr="0066504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1" w:type="pct"/>
            <w:gridSpan w:val="6"/>
            <w:noWrap/>
            <w:hideMark/>
          </w:tcPr>
          <w:p w:rsidR="0081316E" w:rsidRPr="00F50AE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3</w:t>
            </w:r>
          </w:p>
        </w:tc>
      </w:tr>
      <w:tr w:rsidR="0081316E" w:rsidRPr="002C4918" w:rsidTr="0081316E">
        <w:trPr>
          <w:trHeight w:val="103"/>
        </w:trPr>
        <w:tc>
          <w:tcPr>
            <w:tcW w:w="5000" w:type="pct"/>
            <w:gridSpan w:val="20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2. TIEMPO</w:t>
            </w:r>
          </w:p>
        </w:tc>
      </w:tr>
      <w:tr w:rsidR="0081316E" w:rsidRPr="002C4918" w:rsidTr="0081316E">
        <w:trPr>
          <w:trHeight w:val="518"/>
        </w:trPr>
        <w:tc>
          <w:tcPr>
            <w:tcW w:w="411" w:type="pct"/>
            <w:gridSpan w:val="2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5" w:type="pct"/>
            <w:gridSpan w:val="5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1" w:type="pct"/>
            <w:gridSpan w:val="2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81316E" w:rsidRPr="002C4918" w:rsidTr="0081316E">
        <w:trPr>
          <w:trHeight w:val="297"/>
        </w:trPr>
        <w:tc>
          <w:tcPr>
            <w:tcW w:w="411" w:type="pct"/>
            <w:gridSpan w:val="2"/>
          </w:tcPr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i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</w:tcPr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40</w:t>
            </w:r>
          </w:p>
        </w:tc>
        <w:tc>
          <w:tcPr>
            <w:tcW w:w="2145" w:type="pct"/>
            <w:gridSpan w:val="5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8</w:t>
            </w: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423" w:type="pct"/>
            <w:gridSpan w:val="7"/>
          </w:tcPr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32</w:t>
            </w:r>
          </w:p>
        </w:tc>
        <w:tc>
          <w:tcPr>
            <w:tcW w:w="401" w:type="pct"/>
            <w:gridSpan w:val="2"/>
          </w:tcPr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40 </w:t>
            </w:r>
          </w:p>
        </w:tc>
      </w:tr>
      <w:tr w:rsidR="0081316E" w:rsidRPr="002C4918" w:rsidTr="0081316E">
        <w:trPr>
          <w:trHeight w:val="294"/>
        </w:trPr>
        <w:tc>
          <w:tcPr>
            <w:tcW w:w="5000" w:type="pct"/>
            <w:gridSpan w:val="20"/>
            <w:noWrap/>
            <w:hideMark/>
          </w:tcPr>
          <w:p w:rsidR="0081316E" w:rsidRPr="00A2095B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 OBJETIVOS  GENERALES</w:t>
            </w:r>
          </w:p>
        </w:tc>
      </w:tr>
      <w:tr w:rsidR="0081316E" w:rsidRPr="002C4918" w:rsidTr="0081316E">
        <w:trPr>
          <w:trHeight w:val="294"/>
        </w:trPr>
        <w:tc>
          <w:tcPr>
            <w:tcW w:w="2440" w:type="pct"/>
            <w:gridSpan w:val="9"/>
            <w:noWrap/>
            <w:hideMark/>
          </w:tcPr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Objetivos del área</w:t>
            </w:r>
          </w:p>
        </w:tc>
        <w:tc>
          <w:tcPr>
            <w:tcW w:w="2560" w:type="pct"/>
            <w:gridSpan w:val="11"/>
            <w:noWrap/>
            <w:hideMark/>
          </w:tcPr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81316E" w:rsidRPr="002C4918" w:rsidTr="0081316E">
        <w:trPr>
          <w:trHeight w:val="304"/>
        </w:trPr>
        <w:tc>
          <w:tcPr>
            <w:tcW w:w="2440" w:type="pct"/>
            <w:gridSpan w:val="9"/>
          </w:tcPr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4.- Formar personas con conocimiento de sí mismas y sensibles ante los otros para que puedan identificar su vocación y misiones particulares.  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5.- Integrar a los estudiantes sus valores cristianos con su quehacer cotidiano, en coherencia con su conciencia de ser trascendente. 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lastRenderedPageBreak/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8.- propiciar vivencias comunitarias en los estudiantes que expresen el lugar privilegiado donde Dios actúa, dando y suscitando sentido a la existencia  (individual o colectiva) de las personas.  </w:t>
            </w:r>
          </w:p>
          <w:p w:rsidR="0081316E" w:rsidRPr="00710FF9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2560" w:type="pct"/>
            <w:gridSpan w:val="11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lastRenderedPageBreak/>
              <w:t>• Identificar la importancia de   dedicar la vida a hacer el bien,  a partir del reconocimiento de la  vida como don de Dios, con el fin   de otorgarle un sentido. (EA)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Valorar la importancia de la  salvación a través de Jesucristo,  como sentido de la vida del cristiano. (EA)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Reconocer que el compromiso  de llevar el mensaje Jesús para  lograr un mundo mejor, a través  del estudio del anuncio de   Jesús del Reino de Dios, para   establecerlo como compromiso fundamental del cristiano. (EB)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Reconocer en Jesús un ejemplo  de servicio a los demás, a través  del relato bíblico, con el fin  de establecer el  servicio como principio central en la vida del ser humano. (EB)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Relatar la vida, pasión y muerte de Jesús a través de su análisis, a fin de identificar al amor y al servicio como características del  cristiano. (EC)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al Espíritu Santo como  factor de cohesión y vida de la  Iglesia, a partir del relato bíblico  sobre los apóstoles que reciben  al Espíritu Santo. (EC)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Relacionar a la Iglesia con un  mismo cuerpo y como una  comunidad unida a Jesús, con el fin de involucrarse en sus  actividades. (EE)</w:t>
            </w:r>
          </w:p>
          <w:p w:rsidR="0081316E" w:rsidRPr="00D16E74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Relatar la vocación de María   como Madre de Jesús y como modelo de creyente, con el fin de comprender la  veneración que   merece. (EE)</w:t>
            </w:r>
          </w:p>
        </w:tc>
      </w:tr>
      <w:tr w:rsidR="0081316E" w:rsidRPr="002C4918" w:rsidTr="0081316E">
        <w:trPr>
          <w:trHeight w:val="231"/>
        </w:trPr>
        <w:tc>
          <w:tcPr>
            <w:tcW w:w="2440" w:type="pct"/>
            <w:gridSpan w:val="9"/>
          </w:tcPr>
          <w:p w:rsidR="0081316E" w:rsidRPr="002C4918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 EJES TRANSVERSALES:</w:t>
            </w:r>
          </w:p>
        </w:tc>
        <w:tc>
          <w:tcPr>
            <w:tcW w:w="2560" w:type="pct"/>
            <w:gridSpan w:val="11"/>
          </w:tcPr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El desarrollo de valores humanos y cristianos, en la convivencia dentro de una sociedad intercultural y plurinacional con la tolerancia hacia las ideas y costumbres de los demás, y la práctica de la fe y compromiso como valores Lasallistas dentro de la familia y la sociedad, siendo un proyecto de vida para su desarrollo integral.</w:t>
            </w:r>
          </w:p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Colaborar, desde los valores del Evangelio, en la formación de personas generosas y honestas que contribuyan a la consolidación de una sociedad equitativa en la distribución de su riqueza, solidaria con los más necesitados, respetuosa de la madre tierra y consciente de la rica diversidad cultural de sus habitantes.</w:t>
            </w:r>
          </w:p>
        </w:tc>
      </w:tr>
      <w:tr w:rsidR="0081316E" w:rsidRPr="002C4918" w:rsidTr="0081316E">
        <w:trPr>
          <w:trHeight w:val="257"/>
        </w:trPr>
        <w:tc>
          <w:tcPr>
            <w:tcW w:w="5000" w:type="pct"/>
            <w:gridSpan w:val="20"/>
          </w:tcPr>
          <w:p w:rsidR="0081316E" w:rsidRPr="00A2095B" w:rsidRDefault="0081316E" w:rsidP="0081316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DESARROL</w:t>
            </w:r>
            <w:r>
              <w:rPr>
                <w:rFonts w:ascii="Calibri" w:hAnsi="Calibri" w:cs="Calibri"/>
                <w:lang w:val="es-ES"/>
              </w:rPr>
              <w:t>LO DE UNIDADES DE PLANIFICACIÓN</w:t>
            </w:r>
          </w:p>
          <w:p w:rsidR="0081316E" w:rsidRPr="002C4918" w:rsidRDefault="0081316E" w:rsidP="0081316E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81316E" w:rsidRPr="002C4918" w:rsidTr="0081316E">
        <w:trPr>
          <w:trHeight w:val="280"/>
        </w:trPr>
        <w:tc>
          <w:tcPr>
            <w:tcW w:w="156" w:type="pct"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N.º</w:t>
            </w:r>
          </w:p>
        </w:tc>
        <w:tc>
          <w:tcPr>
            <w:tcW w:w="423" w:type="pct"/>
            <w:gridSpan w:val="3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Título de la unidad de planificación</w:t>
            </w:r>
          </w:p>
        </w:tc>
        <w:tc>
          <w:tcPr>
            <w:tcW w:w="704" w:type="pct"/>
            <w:gridSpan w:val="3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72" w:type="pct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Contenidos</w:t>
            </w:r>
          </w:p>
        </w:tc>
        <w:tc>
          <w:tcPr>
            <w:tcW w:w="1550" w:type="pct"/>
            <w:gridSpan w:val="7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Duración en semanas</w:t>
            </w:r>
          </w:p>
        </w:tc>
      </w:tr>
      <w:tr w:rsidR="0081316E" w:rsidRPr="002C4918" w:rsidTr="0081316E">
        <w:trPr>
          <w:trHeight w:val="278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</w:t>
            </w:r>
          </w:p>
        </w:tc>
        <w:tc>
          <w:tcPr>
            <w:tcW w:w="423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tarea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vivir</w:t>
            </w:r>
          </w:p>
          <w:p w:rsidR="0081316E" w:rsidRPr="00A2095B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(EA)</w:t>
            </w:r>
          </w:p>
        </w:tc>
        <w:tc>
          <w:tcPr>
            <w:tcW w:w="704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la importancia de   dedicar la vida a hacer el bien,  a partir del reconocimiento de la  vida como don de Dios, con el fin   de otorgarle un sentido. (EA)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18"/>
                <w:lang w:val="es-ES"/>
              </w:rPr>
            </w:pP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18"/>
                <w:lang w:val="es-ES"/>
              </w:rPr>
            </w:pP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18"/>
                <w:lang w:val="es-ES"/>
              </w:rPr>
            </w:pPr>
          </w:p>
          <w:p w:rsidR="0081316E" w:rsidRPr="00F579F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18"/>
                <w:lang w:val="es-ES"/>
              </w:rPr>
            </w:pP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Identificar la vocación como el llamado de Dios a la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realización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personal y al cuidado del entorno.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cómo el ser humano está llamado a vivir en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 con Dios, y cómo el propio ser humano puede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romper esa amistad, desde el análisis del ejemplo 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Adán y Eva.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Establecer relaciones entre vocación, realización personal</w:t>
            </w:r>
          </w:p>
          <w:p w:rsidR="0081316E" w:rsidRPr="003D50F4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servicio a la comunidad.</w:t>
            </w:r>
          </w:p>
        </w:tc>
        <w:tc>
          <w:tcPr>
            <w:tcW w:w="1550" w:type="pct"/>
            <w:gridSpan w:val="7"/>
          </w:tcPr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Presentar la canción de Luis Enrique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Ascoy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‘Ven y sígueme’. Luego cantarla entre todos.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¿Para qué fuimos llamados a la vida? ¿Cuál es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misión como seres humanos? ¿Por qué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debemos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buenas personas?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Recalcar que Dios nos ha regalado la vida 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todos; ese es el primer llamado que nos ha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hecho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Deducir las implicaciones de esto.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10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Periodo.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Adán y Eva. El Pecado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Original. Observar las actitudes de los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protagonistas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video.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responde el ser humano al llamado 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¿Por qué estamos llamados a cuidar el</w:t>
            </w:r>
          </w:p>
          <w:p w:rsidR="0081316E" w:rsidRPr="00545DFF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planeta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lo que Dios quiere para el ser humano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la relación entre los seres humanos, la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con la creación, el acceso a los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recursos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necesarios y la relación con Dios.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Realizar un cuadro de doble entrada.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Un periodo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Elaborar una carta en la que cada uno se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compromete a hacer realidad el plan de Dios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ser humano.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se comunicó Dios con su pueblo? ¿Cuál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principal enseñanza que nos dejó Jesús?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bautiza a los niños?</w:t>
            </w:r>
          </w:p>
          <w:p w:rsidR="0081316E" w:rsidRPr="00D800D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cómo podemos saltar la brecha entre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 que Dios quiere para el ser humano y lo que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humano ha construido.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</w:t>
            </w:r>
          </w:p>
        </w:tc>
        <w:tc>
          <w:tcPr>
            <w:tcW w:w="819" w:type="pct"/>
            <w:gridSpan w:val="4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Identifica factores que pueden resultar en el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alejamiento de Dios y la ruptura de la amistad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Él.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la vocación como el llamado 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Dios a la realización personal y al cuidado del</w:t>
            </w:r>
          </w:p>
          <w:p w:rsidR="0081316E" w:rsidRDefault="0081316E" w:rsidP="0081316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entorno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IEE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Asume posturas responsables en el desarrollo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en el cuidado del entorno.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Establece relaciones entre vocación,</w:t>
            </w:r>
          </w:p>
          <w:p w:rsidR="0081316E" w:rsidRPr="003D50F4" w:rsidRDefault="0081316E" w:rsidP="0081316E">
            <w:pPr>
              <w:rPr>
                <w:i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realización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personal y servicio a la comunidad.</w:t>
            </w: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81316E" w:rsidRPr="002C4918" w:rsidTr="0081316E">
        <w:trPr>
          <w:trHeight w:val="278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2.</w:t>
            </w:r>
          </w:p>
        </w:tc>
        <w:tc>
          <w:tcPr>
            <w:tcW w:w="423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 de</w:t>
            </w:r>
          </w:p>
          <w:p w:rsidR="0081316E" w:rsidRPr="00A2095B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(EA)</w:t>
            </w:r>
          </w:p>
        </w:tc>
        <w:tc>
          <w:tcPr>
            <w:tcW w:w="704" w:type="pct"/>
            <w:gridSpan w:val="3"/>
          </w:tcPr>
          <w:p w:rsidR="0081316E" w:rsidRPr="003D50F4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21"/>
                <w:szCs w:val="21"/>
                <w:lang w:val="es-ES"/>
              </w:rPr>
              <w:t>.</w:t>
            </w: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 •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Valorar la importancia de la  salvación a través de Jesucristo,  como sentido de la vida del cristiano. (EA)</w:t>
            </w:r>
          </w:p>
          <w:p w:rsidR="0081316E" w:rsidRPr="003D50F4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 capacidad de análisis para valorar actos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Extraer de la lectura de la vida de Abrahán, Moisés y los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profetas la importancia de la confianza en Dios y de la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reciprocidad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amistad con Él.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Comprender cómo el pueblo elegido descubre a Dios y</w:t>
            </w:r>
          </w:p>
          <w:p w:rsidR="0081316E" w:rsidRPr="00187805" w:rsidRDefault="0081316E" w:rsidP="0081316E">
            <w:pPr>
              <w:autoSpaceDE w:val="0"/>
              <w:autoSpaceDN w:val="0"/>
              <w:adjustRightInd w:val="0"/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vocación en su propia historia.</w:t>
            </w:r>
          </w:p>
        </w:tc>
        <w:tc>
          <w:tcPr>
            <w:tcW w:w="1550" w:type="pct"/>
            <w:gridSpan w:val="7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lastRenderedPageBreak/>
              <w:t>Un periodo</w:t>
            </w:r>
          </w:p>
          <w:p w:rsidR="0081316E" w:rsidRPr="00D800D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Hacer un dibujo acerca de cómo Dios nos ha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salvado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siguiente pregunta: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¿Crees que Dios ha estado presente en tu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las historias de Abrahán, Moisés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profetas con la historia de salvación y con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 propia historia de la salvación, desde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confianza en las promesas de Dios.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a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29.</w:t>
            </w:r>
          </w:p>
          <w:p w:rsidR="0081316E" w:rsidRPr="00C922E0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</w:p>
          <w:p w:rsidR="0081316E" w:rsidRPr="00C922E0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C922E0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el video La historia del pueblo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hebreo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desde Abrahán hasta nuestros días.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Inferir las ideas principales del video.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¿Se puede decir que Abrahán, Moisés y los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profetas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confiaron en Dios? ¿Por qué?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Comentar la confianza de Abrahán, Moisés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profetas en Dios y sus promesas.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25.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Hacer un dibujo acerca de cómo Dios nos ha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salvado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OBSERVACIÓN REFLEXIVA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siguiente pregunta: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¿Crees que Dios ha estado presente en tu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las historias de Abrahán, Moisés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profetas con la historia de salvación y con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 propia historia de la salvación, desde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confianza en las promesas de Dios.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a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29.</w:t>
            </w:r>
          </w:p>
        </w:tc>
        <w:tc>
          <w:tcPr>
            <w:tcW w:w="819" w:type="pct"/>
            <w:gridSpan w:val="4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Comprende cómo el pueblo elegido descubre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y a su vocación en su propia historia.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</w:t>
            </w: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 necesidad de vivir en Alianza con</w:t>
            </w:r>
          </w:p>
          <w:p w:rsidR="0081316E" w:rsidRPr="003D50F4" w:rsidRDefault="0081316E" w:rsidP="0081316E">
            <w:pPr>
              <w:rPr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Dios.</w:t>
            </w: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</w:t>
            </w:r>
          </w:p>
        </w:tc>
      </w:tr>
      <w:tr w:rsidR="0081316E" w:rsidRPr="002C4918" w:rsidTr="0081316E">
        <w:trPr>
          <w:trHeight w:val="278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</w:t>
            </w:r>
          </w:p>
        </w:tc>
        <w:tc>
          <w:tcPr>
            <w:tcW w:w="423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iglesia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Jesús</w:t>
            </w:r>
          </w:p>
          <w:p w:rsidR="0081316E" w:rsidRPr="00A2095B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(EE)</w:t>
            </w:r>
          </w:p>
        </w:tc>
        <w:tc>
          <w:tcPr>
            <w:tcW w:w="704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al Espíritu Santo como  factor de cohesión y vida de la  Iglesia, a partir del relato bíblico  sobre los apóstoles que reciben  al Espíritu Santo. (EC)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cómo Jesucristo resucitado busca a sus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discípulos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los envía a una misión.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a la Iglesia como comunidad instituida por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Jesús, que constituye su Cuerpo.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Establecer la importancia de la Confirmación como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eometric415BT-MediumA" w:hAnsi="Geometric415BT-MediumA" w:cs="Geometric415BT-Medium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ratificación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misión.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eometric415BT-MediumA" w:hAnsi="Geometric415BT-MediumA" w:cs="Geometric415BT-MediumA"/>
                <w:sz w:val="16"/>
                <w:szCs w:val="16"/>
                <w:lang w:val="es-ES"/>
              </w:rPr>
            </w:pPr>
          </w:p>
          <w:p w:rsidR="0081316E" w:rsidRPr="003D50F4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1550" w:type="pct"/>
            <w:gridSpan w:val="7"/>
          </w:tcPr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Los servicios de la comunidad.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qué pasaría si no existiera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alguno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estos servicios.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los servicios que se prestaban entre los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primeros cristianos y cómo se relacionan con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tenemos en la actualidad.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Entrevistar a personas de su comunidad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acerca de qué servicios para su bienestar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su sector y qué servicio les falta.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 página 53.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C476FC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476F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‘Renueva la faz de la Tierra’,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Daniel Poli. Luego cantarla entre todos.</w:t>
            </w:r>
          </w:p>
          <w:p w:rsidR="0081316E" w:rsidRPr="00C476FC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476F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REFLEXION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necesita ser renovado en este mundo?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puede darse esta renovación? ¿Cómo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podemos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contribuir en ella?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por qué los cristianos estamos llamados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renovar la sociedad y cómo hacerlo.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94.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que averigüen quiénes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tu familia se han confirmado y si sus padres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renovado sus votos matrimoniales.</w:t>
            </w: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las personas se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confirman y por qué las parejas renuevan sus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votos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matrimoniales.</w:t>
            </w:r>
          </w:p>
          <w:p w:rsidR="0081316E" w:rsidRPr="0015771A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sobre el sacramento de la Confirmación.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15771A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Pr="00C476F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95 a 97.</w:t>
            </w:r>
          </w:p>
        </w:tc>
        <w:tc>
          <w:tcPr>
            <w:tcW w:w="819" w:type="pct"/>
            <w:gridSpan w:val="4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 el sentido religioso de la vocación al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recibir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Dios una misión.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 el sentido religioso del servicio a los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demás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376" w:type="pct"/>
          </w:tcPr>
          <w:p w:rsidR="0081316E" w:rsidRPr="00F579F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81316E" w:rsidRPr="002C4918" w:rsidTr="0081316E">
        <w:trPr>
          <w:trHeight w:val="278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</w:t>
            </w:r>
          </w:p>
        </w:tc>
        <w:tc>
          <w:tcPr>
            <w:tcW w:w="423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yo os he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amado</w:t>
            </w:r>
          </w:p>
          <w:p w:rsidR="0081316E" w:rsidRPr="00A2095B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(EC)</w:t>
            </w:r>
          </w:p>
        </w:tc>
        <w:tc>
          <w:tcPr>
            <w:tcW w:w="704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Relatar la vida, pasión y muerte de Jesús a través de su análisis, a fin de identificar al amor y al servicio como características del  cristiano. (EC)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en la muerte de Jesús el máximo acto de amor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entrega a los otros.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el mandamiento nuevo que Jesús deja, y que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resume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amor a Dios y al prójimo.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E510B2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1550" w:type="pct"/>
            <w:gridSpan w:val="7"/>
          </w:tcPr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los misterios del rosario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 pasión y muerte de Jesús.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Jesús aceptó su pasión y muerte?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¿En qué nos benefició a nosotros?</w:t>
            </w:r>
          </w:p>
          <w:p w:rsidR="0081316E" w:rsidRPr="00D256E8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256E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los pasajes de la pasión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muerte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 Recalcar en el amor que tuvo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para realizar esto.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Dibujar uno de los pasajes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Un periodo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‘Nadie te ama como yo’,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Martín Valverde.</w:t>
            </w:r>
          </w:p>
          <w:p w:rsidR="0081316E" w:rsidRPr="00D800D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la canción dice que nadie nos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ama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como Jesús? En nuestra vida, ¿en qué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podemos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ver esto?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141BB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CONCEPTUALIZACIÒ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mandamiento de Jesús y las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implicaciones prácticas que tiene para nuestra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Realizar una obra de ayuda desinteresada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alguien de su entorno. Desarrollar las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página 68.</w:t>
            </w:r>
          </w:p>
        </w:tc>
        <w:tc>
          <w:tcPr>
            <w:tcW w:w="819" w:type="pct"/>
            <w:gridSpan w:val="4"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 por qué la muerte de Jesús constituye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muestra del amor de Dios.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Comenta los motivos por los que podemos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decir que la muerte de Jesús es su mayor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muestra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amor.</w:t>
            </w: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</w:t>
            </w:r>
          </w:p>
        </w:tc>
      </w:tr>
      <w:tr w:rsidR="0081316E" w:rsidRPr="002C4918" w:rsidTr="0081316E">
        <w:trPr>
          <w:trHeight w:val="133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5.</w:t>
            </w:r>
          </w:p>
        </w:tc>
        <w:tc>
          <w:tcPr>
            <w:tcW w:w="423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espíritu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Jesús</w:t>
            </w:r>
          </w:p>
          <w:p w:rsidR="0081316E" w:rsidRPr="00A2095B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(EC)</w:t>
            </w:r>
          </w:p>
        </w:tc>
        <w:tc>
          <w:tcPr>
            <w:tcW w:w="704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al Espíritu Santo como  factor de cohesión y vida de la  Iglesia, a partir del relato bíblico  sobre los apóstoles que reciben  al Espíritu Santo. (EC)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la importancia de Pentecostés en el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fortalecimiento y animación de la Iglesia fundada por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D256E8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la acción del Espíritu Santo en la vida de la</w:t>
            </w:r>
            <w:r>
              <w:rPr>
                <w:rFonts w:ascii="Gotham-Book" w:hAnsi="Gotham-Book" w:cs="Gotham-Book"/>
                <w:sz w:val="20"/>
                <w:szCs w:val="20"/>
              </w:rPr>
              <w:t>Iglesia.</w:t>
            </w:r>
          </w:p>
        </w:tc>
        <w:tc>
          <w:tcPr>
            <w:tcW w:w="1550" w:type="pct"/>
            <w:gridSpan w:val="7"/>
          </w:tcPr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experimento del papel que no se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moja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agua. Motivar para que piensen en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explicación del experimento.</w:t>
            </w:r>
          </w:p>
          <w:p w:rsidR="0081316E" w:rsidRPr="00D800D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no se moja el papel? ¿Qué impide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 moje?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Inicio de la Iglesia Católica.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Pentecostés animado. Explicar la acción del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Espíritu Santo, aunque no lo veamos, y su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lugar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 Santísima Trinidad.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77 a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79.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para que los estudiantes pregunten en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 casas si fueron bautizados y quiénes son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padrinos de bautismo.</w:t>
            </w:r>
          </w:p>
          <w:p w:rsidR="0081316E" w:rsidRPr="00D800D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los padres hacen que sus hijos se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bauticen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¿Por qué desean que formen parte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Iglesia?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sobre la comunidad cristiana y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quienes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conforman.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80 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83. Expresa, por sus propios medios, su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comprensión sobre la importancia 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Pentecostés.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Menciona aspectos de la importancia de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Pentecostés.</w:t>
            </w:r>
          </w:p>
        </w:tc>
        <w:tc>
          <w:tcPr>
            <w:tcW w:w="819" w:type="pct"/>
            <w:gridSpan w:val="4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Expone razones y convicciones sobre la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pertenencia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la Iglesia.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Pr="003D50F4" w:rsidRDefault="0081316E" w:rsidP="0081316E">
            <w:pPr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Menciona razones para pertenecer a la Iglesia</w:t>
            </w: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</w:t>
            </w:r>
          </w:p>
        </w:tc>
      </w:tr>
      <w:tr w:rsidR="0081316E" w:rsidRPr="002C4918" w:rsidTr="0081316E">
        <w:trPr>
          <w:trHeight w:val="133"/>
        </w:trPr>
        <w:tc>
          <w:tcPr>
            <w:tcW w:w="156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6.</w:t>
            </w:r>
          </w:p>
        </w:tc>
        <w:tc>
          <w:tcPr>
            <w:tcW w:w="423" w:type="pct"/>
            <w:gridSpan w:val="3"/>
          </w:tcPr>
          <w:p w:rsidR="0081316E" w:rsidRPr="00A2095B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LA VOCACION  DE MARIA</w:t>
            </w:r>
          </w:p>
        </w:tc>
        <w:tc>
          <w:tcPr>
            <w:tcW w:w="704" w:type="pct"/>
            <w:gridSpan w:val="3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vocación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María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(EE)</w:t>
            </w: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.</w:t>
            </w:r>
          </w:p>
        </w:tc>
        <w:tc>
          <w:tcPr>
            <w:tcW w:w="972" w:type="pct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el carácter sobrenatural y especial de la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vocación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María.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a María como madre de Jesús y madre de la</w:t>
            </w:r>
          </w:p>
          <w:p w:rsidR="0081316E" w:rsidRPr="003D50F4" w:rsidRDefault="0081316E" w:rsidP="008131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Iglesia.</w:t>
            </w:r>
          </w:p>
        </w:tc>
        <w:tc>
          <w:tcPr>
            <w:tcW w:w="1550" w:type="pct"/>
            <w:gridSpan w:val="7"/>
          </w:tcPr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para que escriban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oración a María, nuestra madre.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María es tan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los cristianos.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por qué decimos que María es nuestra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Motivar a los estudiantes para que traigan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estampas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Virgen María.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hay tantas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imágenes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María. ¿Qué significa la devoción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Virgen para una población?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las principales devociones a la Virgen.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105</w:t>
            </w:r>
          </w:p>
          <w:p w:rsidR="0081316E" w:rsidRPr="00141BB4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107.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104</w:t>
            </w:r>
          </w:p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1316E" w:rsidRPr="00C476FC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476F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para que escriban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oración a María, nuestra madre.</w:t>
            </w:r>
          </w:p>
          <w:p w:rsidR="0081316E" w:rsidRPr="00C476FC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María es tan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los cristianos.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Explicar por qué decimos que María es nuestra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1316E" w:rsidRPr="00BE4EB5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104.</w:t>
            </w:r>
          </w:p>
        </w:tc>
        <w:tc>
          <w:tcPr>
            <w:tcW w:w="819" w:type="pct"/>
            <w:gridSpan w:val="4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Analiza la historia de la vocación de María.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 los personajes y la trama de la historia</w:t>
            </w:r>
          </w:p>
          <w:p w:rsidR="0081316E" w:rsidRDefault="0081316E" w:rsidP="0081316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María.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 Jesús y María como fuentes de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ayuda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desarrollo personal.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Indicadores de logro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Expresa devoción a María como madre de la</w:t>
            </w:r>
          </w:p>
          <w:p w:rsidR="0081316E" w:rsidRPr="003D50F4" w:rsidRDefault="0081316E" w:rsidP="0081316E">
            <w:pPr>
              <w:rPr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comunidad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81316E" w:rsidRPr="002C4918" w:rsidTr="0081316E">
        <w:trPr>
          <w:trHeight w:val="133"/>
        </w:trPr>
        <w:tc>
          <w:tcPr>
            <w:tcW w:w="156" w:type="pct"/>
          </w:tcPr>
          <w:p w:rsidR="0081316E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….</w:t>
            </w:r>
          </w:p>
        </w:tc>
        <w:tc>
          <w:tcPr>
            <w:tcW w:w="423" w:type="pct"/>
            <w:gridSpan w:val="3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04" w:type="pct"/>
            <w:gridSpan w:val="3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50" w:type="pct"/>
            <w:gridSpan w:val="7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76" w:type="pct"/>
          </w:tcPr>
          <w:p w:rsidR="0081316E" w:rsidRPr="00D62E73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TOTAL: 64</w:t>
            </w:r>
          </w:p>
        </w:tc>
      </w:tr>
      <w:tr w:rsidR="0081316E" w:rsidRPr="002C4918" w:rsidTr="0081316E">
        <w:trPr>
          <w:trHeight w:val="308"/>
        </w:trPr>
        <w:tc>
          <w:tcPr>
            <w:tcW w:w="3369" w:type="pct"/>
            <w:gridSpan w:val="13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6. BIBLIOGRAFÍA/ WEBGRAFÍA (Utilizar normas APA VI edición)</w:t>
            </w:r>
          </w:p>
        </w:tc>
        <w:tc>
          <w:tcPr>
            <w:tcW w:w="1631" w:type="pct"/>
            <w:gridSpan w:val="7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81316E" w:rsidRPr="002C4918" w:rsidTr="0081316E">
        <w:trPr>
          <w:trHeight w:val="420"/>
        </w:trPr>
        <w:tc>
          <w:tcPr>
            <w:tcW w:w="3369" w:type="pct"/>
            <w:gridSpan w:val="13"/>
            <w:noWrap/>
            <w:hideMark/>
          </w:tcPr>
          <w:p w:rsidR="0081316E" w:rsidRPr="003D50F4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3D50F4">
              <w:rPr>
                <w:rFonts w:ascii="Calibri" w:hAnsi="Calibri" w:cs="Calibri"/>
                <w:i/>
                <w:lang w:val="es-ES"/>
              </w:rPr>
              <w:t> Cortés, J. (2013). Ver a Jesús. Quito, Ecuador: SM Ediciones.                                                                                                                                                                        Editorial Verbo Divino. (1995). La Biblia Latinoamericana. Navarra, España.</w:t>
            </w:r>
          </w:p>
        </w:tc>
        <w:tc>
          <w:tcPr>
            <w:tcW w:w="1631" w:type="pct"/>
            <w:gridSpan w:val="7"/>
            <w:noWrap/>
            <w:hideMark/>
          </w:tcPr>
          <w:p w:rsidR="0081316E" w:rsidRPr="002C4918" w:rsidRDefault="0081316E" w:rsidP="008131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</w:tbl>
    <w:p w:rsidR="00E00A2A" w:rsidRPr="00611254" w:rsidRDefault="00E00A2A" w:rsidP="00611254">
      <w:pPr>
        <w:pStyle w:val="Sinespaciado"/>
      </w:pPr>
    </w:p>
    <w:tbl>
      <w:tblPr>
        <w:tblStyle w:val="Tablaconcuadrcula"/>
        <w:tblpPr w:leftFromText="141" w:rightFromText="141" w:vertAnchor="text" w:horzAnchor="margin" w:tblpY="131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7F52C6" w:rsidRPr="002C4918" w:rsidTr="007F52C6">
        <w:trPr>
          <w:trHeight w:val="308"/>
        </w:trPr>
        <w:tc>
          <w:tcPr>
            <w:tcW w:w="1533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7F52C6" w:rsidTr="007F52C6">
        <w:trPr>
          <w:trHeight w:val="294"/>
        </w:trPr>
        <w:tc>
          <w:tcPr>
            <w:tcW w:w="1533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noWrap/>
            <w:hideMark/>
          </w:tcPr>
          <w:p w:rsidR="007F52C6" w:rsidRDefault="007F52C6" w:rsidP="007F52C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:rsidR="007F52C6" w:rsidRDefault="007F52C6" w:rsidP="007F52C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7F52C6" w:rsidRPr="002C4918" w:rsidTr="007F52C6">
        <w:trPr>
          <w:trHeight w:val="280"/>
        </w:trPr>
        <w:tc>
          <w:tcPr>
            <w:tcW w:w="1533" w:type="pct"/>
            <w:noWrap/>
            <w:hideMark/>
          </w:tcPr>
          <w:p w:rsidR="007F52C6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1442719</wp:posOffset>
                  </wp:positionH>
                  <wp:positionV relativeFrom="paragraph">
                    <wp:posOffset>64135</wp:posOffset>
                  </wp:positionV>
                  <wp:extent cx="1152525" cy="527123"/>
                  <wp:effectExtent l="0" t="0" r="0" b="635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TONI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64" cy="52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7F52C6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66F51C45" wp14:editId="644A796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45720</wp:posOffset>
                  </wp:positionV>
                  <wp:extent cx="857250" cy="485658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8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52C6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81F50D0" wp14:editId="046BF57C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7F52C6" w:rsidRPr="002C4918" w:rsidTr="007F52C6">
        <w:trPr>
          <w:trHeight w:val="294"/>
        </w:trPr>
        <w:tc>
          <w:tcPr>
            <w:tcW w:w="1533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:rsidR="007F52C6" w:rsidRPr="002C4918" w:rsidRDefault="007F52C6" w:rsidP="007F52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E00A2A" w:rsidRDefault="00E00A2A"/>
    <w:p w:rsidR="0020167E" w:rsidRDefault="0020167E"/>
    <w:p w:rsidR="00317F4C" w:rsidRDefault="00317F4C">
      <w:bookmarkStart w:id="0" w:name="_GoBack"/>
      <w:bookmarkEnd w:id="0"/>
    </w:p>
    <w:p w:rsidR="00FB7592" w:rsidRDefault="00FB7592" w:rsidP="009110F2">
      <w:pPr>
        <w:pStyle w:val="Sinespaciado"/>
      </w:pPr>
    </w:p>
    <w:p w:rsidR="007F5BBB" w:rsidRDefault="007F5BBB" w:rsidP="009110F2">
      <w:pPr>
        <w:pStyle w:val="Sinespaciado"/>
      </w:pPr>
    </w:p>
    <w:p w:rsidR="00575A23" w:rsidRDefault="00575A23" w:rsidP="009110F2">
      <w:pPr>
        <w:pStyle w:val="Sinespaciado"/>
      </w:pPr>
    </w:p>
    <w:p w:rsidR="00575A23" w:rsidRDefault="00575A23" w:rsidP="009110F2">
      <w:pPr>
        <w:pStyle w:val="Sinespaciado"/>
      </w:pPr>
    </w:p>
    <w:p w:rsidR="00F02B12" w:rsidRDefault="00F02B12" w:rsidP="00611254"/>
    <w:sectPr w:rsidR="00F02B1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1B" w:rsidRDefault="006A251B" w:rsidP="00E107B8">
      <w:pPr>
        <w:spacing w:after="0" w:line="240" w:lineRule="auto"/>
      </w:pPr>
      <w:r>
        <w:separator/>
      </w:r>
    </w:p>
  </w:endnote>
  <w:endnote w:type="continuationSeparator" w:id="0">
    <w:p w:rsidR="006A251B" w:rsidRDefault="006A251B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metric415BT-Lit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415BT-Mediu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ITCbyB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1B" w:rsidRDefault="006A251B" w:rsidP="00E107B8">
      <w:pPr>
        <w:spacing w:after="0" w:line="240" w:lineRule="auto"/>
      </w:pPr>
      <w:r>
        <w:separator/>
      </w:r>
    </w:p>
  </w:footnote>
  <w:footnote w:type="continuationSeparator" w:id="0">
    <w:p w:rsidR="006A251B" w:rsidRDefault="006A251B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FC755C1" wp14:editId="5D31949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11EC9" w:rsidRDefault="00D11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552"/>
    <w:multiLevelType w:val="hybridMultilevel"/>
    <w:tmpl w:val="5D96A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129"/>
    <w:multiLevelType w:val="hybridMultilevel"/>
    <w:tmpl w:val="66A09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027E"/>
    <w:multiLevelType w:val="hybridMultilevel"/>
    <w:tmpl w:val="3F2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C12"/>
    <w:multiLevelType w:val="hybridMultilevel"/>
    <w:tmpl w:val="A2482144"/>
    <w:lvl w:ilvl="0" w:tplc="25ACB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1D03"/>
    <w:multiLevelType w:val="hybridMultilevel"/>
    <w:tmpl w:val="7286E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20CB"/>
    <w:rsid w:val="00055D98"/>
    <w:rsid w:val="000650AC"/>
    <w:rsid w:val="00083A77"/>
    <w:rsid w:val="000956EE"/>
    <w:rsid w:val="000B3FE3"/>
    <w:rsid w:val="000D3703"/>
    <w:rsid w:val="000F751F"/>
    <w:rsid w:val="0011632A"/>
    <w:rsid w:val="00121154"/>
    <w:rsid w:val="00141BB4"/>
    <w:rsid w:val="0015771A"/>
    <w:rsid w:val="001634E4"/>
    <w:rsid w:val="00166C07"/>
    <w:rsid w:val="001831B1"/>
    <w:rsid w:val="00183671"/>
    <w:rsid w:val="001865D4"/>
    <w:rsid w:val="00187805"/>
    <w:rsid w:val="001965B2"/>
    <w:rsid w:val="001B6387"/>
    <w:rsid w:val="001C5AF4"/>
    <w:rsid w:val="001F4F8E"/>
    <w:rsid w:val="001F7276"/>
    <w:rsid w:val="0020167E"/>
    <w:rsid w:val="00210103"/>
    <w:rsid w:val="002106C7"/>
    <w:rsid w:val="00244948"/>
    <w:rsid w:val="00247E19"/>
    <w:rsid w:val="00254D8C"/>
    <w:rsid w:val="00276510"/>
    <w:rsid w:val="00317F4C"/>
    <w:rsid w:val="003540B0"/>
    <w:rsid w:val="00381E69"/>
    <w:rsid w:val="0039143B"/>
    <w:rsid w:val="00391967"/>
    <w:rsid w:val="003A70C7"/>
    <w:rsid w:val="003B2C38"/>
    <w:rsid w:val="003C3683"/>
    <w:rsid w:val="003D50F4"/>
    <w:rsid w:val="00403659"/>
    <w:rsid w:val="00414C3B"/>
    <w:rsid w:val="004263C3"/>
    <w:rsid w:val="00455CAA"/>
    <w:rsid w:val="00477E83"/>
    <w:rsid w:val="00491146"/>
    <w:rsid w:val="00495FAE"/>
    <w:rsid w:val="004B6964"/>
    <w:rsid w:val="004D2B3C"/>
    <w:rsid w:val="00500AD3"/>
    <w:rsid w:val="005321FC"/>
    <w:rsid w:val="00545DFF"/>
    <w:rsid w:val="0056542D"/>
    <w:rsid w:val="005736BB"/>
    <w:rsid w:val="00575A23"/>
    <w:rsid w:val="005A6481"/>
    <w:rsid w:val="005C371B"/>
    <w:rsid w:val="005C4670"/>
    <w:rsid w:val="005C6697"/>
    <w:rsid w:val="005D0CAF"/>
    <w:rsid w:val="005D5900"/>
    <w:rsid w:val="00611254"/>
    <w:rsid w:val="006115A7"/>
    <w:rsid w:val="00615861"/>
    <w:rsid w:val="00663FAA"/>
    <w:rsid w:val="00665043"/>
    <w:rsid w:val="006700DB"/>
    <w:rsid w:val="006A251B"/>
    <w:rsid w:val="00704173"/>
    <w:rsid w:val="00704CB5"/>
    <w:rsid w:val="00710FF9"/>
    <w:rsid w:val="0076557E"/>
    <w:rsid w:val="00782380"/>
    <w:rsid w:val="007B08FB"/>
    <w:rsid w:val="007B0F1C"/>
    <w:rsid w:val="007F2C97"/>
    <w:rsid w:val="007F52C6"/>
    <w:rsid w:val="007F5BBB"/>
    <w:rsid w:val="007F612E"/>
    <w:rsid w:val="0081316E"/>
    <w:rsid w:val="00824356"/>
    <w:rsid w:val="008324BE"/>
    <w:rsid w:val="00832DA1"/>
    <w:rsid w:val="008C182B"/>
    <w:rsid w:val="008C6E7B"/>
    <w:rsid w:val="008D72C2"/>
    <w:rsid w:val="008F3668"/>
    <w:rsid w:val="009059AE"/>
    <w:rsid w:val="009110F2"/>
    <w:rsid w:val="009672C5"/>
    <w:rsid w:val="00997F0C"/>
    <w:rsid w:val="009A3F03"/>
    <w:rsid w:val="009A6F18"/>
    <w:rsid w:val="009D244A"/>
    <w:rsid w:val="009F4A4F"/>
    <w:rsid w:val="00A06D70"/>
    <w:rsid w:val="00A156F8"/>
    <w:rsid w:val="00A2095B"/>
    <w:rsid w:val="00A210F3"/>
    <w:rsid w:val="00A27182"/>
    <w:rsid w:val="00A62AB5"/>
    <w:rsid w:val="00A722BB"/>
    <w:rsid w:val="00AE1D50"/>
    <w:rsid w:val="00B04743"/>
    <w:rsid w:val="00B258AF"/>
    <w:rsid w:val="00B315C7"/>
    <w:rsid w:val="00B615E7"/>
    <w:rsid w:val="00B74A92"/>
    <w:rsid w:val="00B80CDE"/>
    <w:rsid w:val="00B91D73"/>
    <w:rsid w:val="00BA7A03"/>
    <w:rsid w:val="00BB391D"/>
    <w:rsid w:val="00BB5F7A"/>
    <w:rsid w:val="00BC2E89"/>
    <w:rsid w:val="00BC3643"/>
    <w:rsid w:val="00BC552B"/>
    <w:rsid w:val="00BC5928"/>
    <w:rsid w:val="00BE4EB5"/>
    <w:rsid w:val="00BF33A0"/>
    <w:rsid w:val="00C17856"/>
    <w:rsid w:val="00C234FF"/>
    <w:rsid w:val="00C33E44"/>
    <w:rsid w:val="00C439F3"/>
    <w:rsid w:val="00C476FC"/>
    <w:rsid w:val="00C5121A"/>
    <w:rsid w:val="00C57406"/>
    <w:rsid w:val="00C60549"/>
    <w:rsid w:val="00C62BD6"/>
    <w:rsid w:val="00C922E0"/>
    <w:rsid w:val="00CA3B2E"/>
    <w:rsid w:val="00CF0960"/>
    <w:rsid w:val="00D11EC9"/>
    <w:rsid w:val="00D16E74"/>
    <w:rsid w:val="00D21DAB"/>
    <w:rsid w:val="00D256E8"/>
    <w:rsid w:val="00D34919"/>
    <w:rsid w:val="00D46B66"/>
    <w:rsid w:val="00D61552"/>
    <w:rsid w:val="00D62E73"/>
    <w:rsid w:val="00D800DC"/>
    <w:rsid w:val="00D8258A"/>
    <w:rsid w:val="00D95799"/>
    <w:rsid w:val="00DA5876"/>
    <w:rsid w:val="00DA7894"/>
    <w:rsid w:val="00DB3144"/>
    <w:rsid w:val="00DC7C19"/>
    <w:rsid w:val="00DF1ABC"/>
    <w:rsid w:val="00E00A2A"/>
    <w:rsid w:val="00E107B8"/>
    <w:rsid w:val="00E15F2C"/>
    <w:rsid w:val="00E33260"/>
    <w:rsid w:val="00E41A77"/>
    <w:rsid w:val="00E510B2"/>
    <w:rsid w:val="00E53312"/>
    <w:rsid w:val="00EA3816"/>
    <w:rsid w:val="00EC2D44"/>
    <w:rsid w:val="00EC72B5"/>
    <w:rsid w:val="00EC789B"/>
    <w:rsid w:val="00EE5F30"/>
    <w:rsid w:val="00F02B12"/>
    <w:rsid w:val="00F103DE"/>
    <w:rsid w:val="00F43716"/>
    <w:rsid w:val="00F50AEE"/>
    <w:rsid w:val="00F579F8"/>
    <w:rsid w:val="00F61C50"/>
    <w:rsid w:val="00F74C32"/>
    <w:rsid w:val="00F97659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97EFE-039B-459B-BDF6-2379B9E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A2095B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AE1D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AE1D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AE1D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510B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2533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dcterms:created xsi:type="dcterms:W3CDTF">2016-10-31T17:21:00Z</dcterms:created>
  <dcterms:modified xsi:type="dcterms:W3CDTF">2016-12-14T15:12:00Z</dcterms:modified>
</cp:coreProperties>
</file>