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B7D" w:rsidRDefault="002C6B7D"/>
    <w:p w:rsidR="00742B01" w:rsidRDefault="00742B01"/>
    <w:p w:rsidR="00742B01" w:rsidRDefault="00742B01" w:rsidP="00742B01"/>
    <w:p w:rsidR="00742B01" w:rsidRPr="00AB70E2" w:rsidRDefault="00742B01" w:rsidP="00742B01">
      <w:pPr>
        <w:ind w:left="1416"/>
        <w:jc w:val="center"/>
        <w:rPr>
          <w:rFonts w:ascii="Verdana" w:hAnsi="Verdana"/>
          <w:b/>
          <w:sz w:val="28"/>
          <w:szCs w:val="36"/>
        </w:rPr>
      </w:pPr>
      <w:r w:rsidRPr="00AB70E2">
        <w:rPr>
          <w:rFonts w:ascii="Verdana" w:hAnsi="Verdana"/>
          <w:b/>
          <w:sz w:val="28"/>
          <w:szCs w:val="36"/>
        </w:rPr>
        <w:t>ESTANDARES DE APRENDIZAJE-DESTREZAS INDICADORES ESENCIALES DE EVALUACION</w:t>
      </w:r>
    </w:p>
    <w:p w:rsidR="00742B01" w:rsidRPr="00AB70E2" w:rsidRDefault="00742B01" w:rsidP="00742B01">
      <w:pPr>
        <w:rPr>
          <w:rFonts w:ascii="Verdana" w:hAnsi="Verdana"/>
          <w:b/>
          <w:sz w:val="24"/>
          <w:szCs w:val="28"/>
        </w:rPr>
      </w:pPr>
      <w:r>
        <w:rPr>
          <w:rFonts w:ascii="Verdana" w:hAnsi="Verdana"/>
          <w:b/>
          <w:sz w:val="24"/>
          <w:szCs w:val="28"/>
        </w:rPr>
        <w:t>NIVEL 3:   AL FINALIZAR SEPTIMO DE  EGB (5to, 6to, 7mo  EGB</w:t>
      </w:r>
      <w:r w:rsidRPr="00AB70E2">
        <w:rPr>
          <w:rFonts w:ascii="Verdana" w:hAnsi="Verdana"/>
          <w:b/>
          <w:sz w:val="24"/>
          <w:szCs w:val="28"/>
        </w:rPr>
        <w:t>)</w:t>
      </w:r>
    </w:p>
    <w:p w:rsidR="00742B01" w:rsidRDefault="00742B01" w:rsidP="00742B01">
      <w:pPr>
        <w:rPr>
          <w:b/>
          <w:sz w:val="28"/>
          <w:szCs w:val="28"/>
        </w:rPr>
      </w:pPr>
    </w:p>
    <w:p w:rsidR="00742B01" w:rsidRPr="00A57DD0" w:rsidRDefault="00742B01" w:rsidP="00742B01">
      <w:pPr>
        <w:rPr>
          <w:b/>
          <w:sz w:val="28"/>
          <w:szCs w:val="28"/>
        </w:rPr>
      </w:pPr>
      <w:r>
        <w:rPr>
          <w:b/>
          <w:sz w:val="28"/>
          <w:szCs w:val="28"/>
        </w:rPr>
        <w:t>GRADO/CURSO:</w:t>
      </w:r>
      <w:r w:rsidR="0092790D">
        <w:rPr>
          <w:b/>
          <w:sz w:val="28"/>
          <w:szCs w:val="28"/>
        </w:rPr>
        <w:t xml:space="preserve"> 7mo</w:t>
      </w:r>
    </w:p>
    <w:tbl>
      <w:tblPr>
        <w:tblStyle w:val="Tablaconcuadrcula"/>
        <w:tblW w:w="0" w:type="auto"/>
        <w:tblLook w:val="04A0" w:firstRow="1" w:lastRow="0" w:firstColumn="1" w:lastColumn="0" w:noHBand="0" w:noVBand="1"/>
      </w:tblPr>
      <w:tblGrid>
        <w:gridCol w:w="2037"/>
        <w:gridCol w:w="2487"/>
        <w:gridCol w:w="1983"/>
        <w:gridCol w:w="2117"/>
        <w:gridCol w:w="2166"/>
      </w:tblGrid>
      <w:tr w:rsidR="00742B01" w:rsidRPr="00220146" w:rsidTr="00DF51AF">
        <w:tc>
          <w:tcPr>
            <w:tcW w:w="8624" w:type="dxa"/>
            <w:gridSpan w:val="4"/>
            <w:shd w:val="clear" w:color="auto" w:fill="C5E0B3" w:themeFill="accent6" w:themeFillTint="66"/>
          </w:tcPr>
          <w:p w:rsidR="00742B01" w:rsidRPr="00220146" w:rsidRDefault="00742B01" w:rsidP="00C31022">
            <w:pPr>
              <w:jc w:val="center"/>
              <w:rPr>
                <w:rFonts w:ascii="Verdana" w:hAnsi="Verdana"/>
                <w:b/>
                <w:sz w:val="24"/>
                <w:szCs w:val="24"/>
              </w:rPr>
            </w:pPr>
            <w:r>
              <w:rPr>
                <w:rFonts w:ascii="Verdana" w:hAnsi="Verdana"/>
                <w:b/>
                <w:sz w:val="28"/>
                <w:szCs w:val="28"/>
              </w:rPr>
              <w:t>ASIGNATURA: ESTUDIOS SOCIALES</w:t>
            </w:r>
          </w:p>
        </w:tc>
        <w:tc>
          <w:tcPr>
            <w:tcW w:w="2166" w:type="dxa"/>
            <w:shd w:val="clear" w:color="auto" w:fill="C5E0B3" w:themeFill="accent6" w:themeFillTint="66"/>
          </w:tcPr>
          <w:p w:rsidR="00742B01" w:rsidRDefault="00742B01" w:rsidP="00C31022">
            <w:pPr>
              <w:jc w:val="center"/>
              <w:rPr>
                <w:rFonts w:ascii="Verdana" w:hAnsi="Verdana"/>
                <w:b/>
                <w:sz w:val="28"/>
                <w:szCs w:val="28"/>
              </w:rPr>
            </w:pPr>
          </w:p>
        </w:tc>
      </w:tr>
      <w:tr w:rsidR="00742B01" w:rsidRPr="00F91DE1" w:rsidTr="00DF51AF">
        <w:tc>
          <w:tcPr>
            <w:tcW w:w="2037" w:type="dxa"/>
          </w:tcPr>
          <w:p w:rsidR="00742B01" w:rsidRPr="00F91DE1" w:rsidRDefault="00742B01" w:rsidP="00C31022">
            <w:pPr>
              <w:rPr>
                <w:b/>
              </w:rPr>
            </w:pPr>
            <w:r w:rsidRPr="00F91DE1">
              <w:rPr>
                <w:rFonts w:ascii="Verdana" w:hAnsi="Verdana"/>
                <w:b/>
                <w:sz w:val="24"/>
                <w:szCs w:val="24"/>
              </w:rPr>
              <w:t>DOMINIOS</w:t>
            </w:r>
          </w:p>
        </w:tc>
        <w:tc>
          <w:tcPr>
            <w:tcW w:w="2487" w:type="dxa"/>
          </w:tcPr>
          <w:p w:rsidR="00742B01" w:rsidRPr="00F91DE1" w:rsidRDefault="00742B01" w:rsidP="00C31022">
            <w:pPr>
              <w:rPr>
                <w:b/>
              </w:rPr>
            </w:pPr>
            <w:r w:rsidRPr="00F91DE1">
              <w:rPr>
                <w:rFonts w:ascii="Verdana" w:hAnsi="Verdana"/>
                <w:b/>
                <w:sz w:val="24"/>
                <w:szCs w:val="24"/>
              </w:rPr>
              <w:t>ESTANDARES</w:t>
            </w:r>
          </w:p>
        </w:tc>
        <w:tc>
          <w:tcPr>
            <w:tcW w:w="1983" w:type="dxa"/>
          </w:tcPr>
          <w:p w:rsidR="00742B01" w:rsidRPr="00F91DE1" w:rsidRDefault="00742B01" w:rsidP="00C31022">
            <w:pPr>
              <w:rPr>
                <w:rFonts w:ascii="Verdana" w:hAnsi="Verdana"/>
                <w:b/>
                <w:sz w:val="24"/>
              </w:rPr>
            </w:pPr>
            <w:r w:rsidRPr="00F91DE1">
              <w:rPr>
                <w:rFonts w:ascii="Verdana" w:hAnsi="Verdana"/>
                <w:b/>
                <w:sz w:val="24"/>
              </w:rPr>
              <w:t>DESTREZAS CON CRITERIO DE DESEMPEÑO</w:t>
            </w:r>
          </w:p>
        </w:tc>
        <w:tc>
          <w:tcPr>
            <w:tcW w:w="2117" w:type="dxa"/>
          </w:tcPr>
          <w:p w:rsidR="00742B01" w:rsidRPr="00F91DE1" w:rsidRDefault="00742B01" w:rsidP="00C31022">
            <w:pPr>
              <w:rPr>
                <w:rFonts w:ascii="Verdana" w:hAnsi="Verdana"/>
                <w:b/>
                <w:sz w:val="24"/>
              </w:rPr>
            </w:pPr>
            <w:r>
              <w:rPr>
                <w:rFonts w:ascii="Verdana" w:hAnsi="Verdana"/>
                <w:b/>
                <w:sz w:val="24"/>
              </w:rPr>
              <w:t xml:space="preserve">CRITERIOS </w:t>
            </w:r>
            <w:r w:rsidRPr="00F91DE1">
              <w:rPr>
                <w:rFonts w:ascii="Verdana" w:hAnsi="Verdana"/>
                <w:b/>
                <w:sz w:val="24"/>
              </w:rPr>
              <w:t>DE EVALUACION</w:t>
            </w:r>
          </w:p>
        </w:tc>
        <w:tc>
          <w:tcPr>
            <w:tcW w:w="2166" w:type="dxa"/>
          </w:tcPr>
          <w:p w:rsidR="00742B01" w:rsidRPr="00F91DE1" w:rsidRDefault="00742B01" w:rsidP="00C31022">
            <w:pPr>
              <w:rPr>
                <w:rFonts w:ascii="Verdana" w:hAnsi="Verdana"/>
                <w:b/>
                <w:sz w:val="24"/>
              </w:rPr>
            </w:pPr>
            <w:r>
              <w:rPr>
                <w:rFonts w:ascii="Verdana" w:hAnsi="Verdana"/>
                <w:b/>
                <w:sz w:val="24"/>
              </w:rPr>
              <w:t>INDICADORES DE EVALUACIÒN</w:t>
            </w:r>
          </w:p>
        </w:tc>
      </w:tr>
      <w:tr w:rsidR="00742B01" w:rsidTr="00DF51AF">
        <w:tc>
          <w:tcPr>
            <w:tcW w:w="2037" w:type="dxa"/>
            <w:vMerge w:val="restart"/>
          </w:tcPr>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r w:rsidRPr="00C50416">
              <w:rPr>
                <w:rFonts w:ascii="Verdana" w:hAnsi="Verdana"/>
                <w:b/>
                <w:sz w:val="20"/>
                <w:szCs w:val="20"/>
              </w:rPr>
              <w:t xml:space="preserve">CONSTRUCCION </w:t>
            </w: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r w:rsidRPr="00C50416">
              <w:rPr>
                <w:rFonts w:ascii="Verdana" w:hAnsi="Verdana"/>
                <w:b/>
                <w:sz w:val="20"/>
                <w:szCs w:val="20"/>
              </w:rPr>
              <w:t xml:space="preserve">HISTORICA </w:t>
            </w: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r w:rsidRPr="00C50416">
              <w:rPr>
                <w:rFonts w:ascii="Verdana" w:hAnsi="Verdana"/>
                <w:b/>
                <w:sz w:val="20"/>
                <w:szCs w:val="20"/>
              </w:rPr>
              <w:t xml:space="preserve">DE LA </w:t>
            </w: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Default="00742B01" w:rsidP="00C31022">
            <w:pPr>
              <w:jc w:val="both"/>
              <w:rPr>
                <w:rFonts w:ascii="Verdana" w:hAnsi="Verdana"/>
                <w:b/>
                <w:sz w:val="20"/>
                <w:szCs w:val="20"/>
              </w:rPr>
            </w:pPr>
          </w:p>
          <w:p w:rsidR="00742B01" w:rsidRPr="00C50416" w:rsidRDefault="00742B01" w:rsidP="00C31022">
            <w:pPr>
              <w:jc w:val="both"/>
              <w:rPr>
                <w:rFonts w:ascii="Verdana" w:hAnsi="Verdana"/>
                <w:b/>
                <w:sz w:val="20"/>
                <w:szCs w:val="20"/>
              </w:rPr>
            </w:pPr>
            <w:r w:rsidRPr="00C50416">
              <w:rPr>
                <w:rFonts w:ascii="Verdana" w:hAnsi="Verdana"/>
                <w:b/>
                <w:sz w:val="20"/>
                <w:szCs w:val="20"/>
              </w:rPr>
              <w:t>SOCIEDAD</w:t>
            </w:r>
          </w:p>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Aller"/>
                <w:color w:val="000000"/>
                <w:sz w:val="20"/>
                <w:szCs w:val="20"/>
              </w:rPr>
              <w:lastRenderedPageBreak/>
              <w:t xml:space="preserve">• </w:t>
            </w:r>
            <w:r w:rsidRPr="00633815">
              <w:rPr>
                <w:rFonts w:ascii="Verdana" w:hAnsi="Verdana" w:cs="HelveticaNeueLT Std Thin"/>
                <w:color w:val="000000"/>
                <w:sz w:val="20"/>
                <w:szCs w:val="20"/>
              </w:rPr>
              <w:t>Obtiene información de diversas fuentes dadas4 y elabora preguntas para explicar un tema histórico</w:t>
            </w:r>
          </w:p>
          <w:p w:rsidR="00742B01" w:rsidRPr="00633815" w:rsidRDefault="00742B01" w:rsidP="00C31022">
            <w:pPr>
              <w:autoSpaceDE w:val="0"/>
              <w:autoSpaceDN w:val="0"/>
              <w:adjustRightInd w:val="0"/>
              <w:spacing w:line="241" w:lineRule="atLeast"/>
              <w:rPr>
                <w:rStyle w:val="A11"/>
                <w:rFonts w:ascii="Verdana" w:hAnsi="Verdana" w:cs="HelveticaNeueLT Std Thin"/>
                <w:sz w:val="20"/>
                <w:szCs w:val="20"/>
              </w:rPr>
            </w:pPr>
            <w:r w:rsidRPr="00633815">
              <w:rPr>
                <w:rFonts w:ascii="Verdana" w:hAnsi="Verdana" w:cs="HelveticaNeueLT Std Thin"/>
                <w:color w:val="000000"/>
                <w:sz w:val="20"/>
                <w:szCs w:val="20"/>
              </w:rPr>
              <w:t xml:space="preserve"> </w:t>
            </w:r>
          </w:p>
        </w:tc>
        <w:tc>
          <w:tcPr>
            <w:tcW w:w="1983" w:type="dxa"/>
          </w:tcPr>
          <w:p w:rsidR="00742B01" w:rsidRPr="00DC66A8" w:rsidRDefault="0092790D" w:rsidP="00C31022">
            <w:pPr>
              <w:rPr>
                <w:sz w:val="20"/>
                <w:szCs w:val="20"/>
              </w:rPr>
            </w:pPr>
            <w:r w:rsidRPr="00DC66A8">
              <w:rPr>
                <w:sz w:val="20"/>
                <w:szCs w:val="20"/>
              </w:rPr>
              <w:t>CS.3.1.52. Exponer el alcance de la transformación agraria y los procesos de industrialización con sus consecuencias en la economía y la política.</w:t>
            </w:r>
          </w:p>
        </w:tc>
        <w:tc>
          <w:tcPr>
            <w:tcW w:w="2117" w:type="dxa"/>
          </w:tcPr>
          <w:p w:rsidR="0092790D" w:rsidRPr="0092790D" w:rsidRDefault="0092790D" w:rsidP="0092790D">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742B01" w:rsidRPr="0092790D" w:rsidRDefault="00742B01" w:rsidP="00C31022">
            <w:pPr>
              <w:rPr>
                <w:lang w:val="es-ES"/>
              </w:rPr>
            </w:pPr>
          </w:p>
        </w:tc>
        <w:tc>
          <w:tcPr>
            <w:tcW w:w="2166" w:type="dxa"/>
          </w:tcPr>
          <w:p w:rsidR="00742B01" w:rsidRDefault="0092790D" w:rsidP="00C31022">
            <w:r>
              <w:rPr>
                <w:color w:val="181717"/>
                <w:sz w:val="18"/>
              </w:rPr>
              <w:t xml:space="preserve">I.CS.3.7.1. </w:t>
            </w:r>
            <w:r>
              <w:rPr>
                <w:color w:val="181717"/>
                <w:sz w:val="17"/>
              </w:rPr>
              <w:t>Reconoce el papel de la educación y de los derechos sociales y políticos en la prevalencia de transformaciones agrarias, procesos de industrialización, modernización, reformas religiosas y cambios tecnológicos. (J.1., I.2.)</w:t>
            </w:r>
          </w:p>
        </w:tc>
      </w:tr>
      <w:tr w:rsidR="00DC66A8" w:rsidTr="00DF51AF">
        <w:tc>
          <w:tcPr>
            <w:tcW w:w="2037" w:type="dxa"/>
            <w:vMerge/>
          </w:tcPr>
          <w:p w:rsidR="00DC66A8" w:rsidRDefault="00DC66A8" w:rsidP="00C31022">
            <w:pPr>
              <w:jc w:val="both"/>
              <w:rPr>
                <w:rFonts w:ascii="Verdana" w:hAnsi="Verdana"/>
                <w:b/>
                <w:sz w:val="20"/>
                <w:szCs w:val="20"/>
              </w:rPr>
            </w:pPr>
          </w:p>
        </w:tc>
        <w:tc>
          <w:tcPr>
            <w:tcW w:w="2487" w:type="dxa"/>
          </w:tcPr>
          <w:p w:rsidR="00DC66A8" w:rsidRPr="00633815" w:rsidRDefault="00DC66A8" w:rsidP="00C31022">
            <w:pPr>
              <w:autoSpaceDE w:val="0"/>
              <w:autoSpaceDN w:val="0"/>
              <w:adjustRightInd w:val="0"/>
              <w:spacing w:line="241" w:lineRule="atLeast"/>
              <w:rPr>
                <w:rFonts w:ascii="Verdana" w:hAnsi="Verdana" w:cs="Aller"/>
                <w:color w:val="000000"/>
                <w:sz w:val="20"/>
                <w:szCs w:val="20"/>
              </w:rPr>
            </w:pPr>
          </w:p>
        </w:tc>
        <w:tc>
          <w:tcPr>
            <w:tcW w:w="1983" w:type="dxa"/>
          </w:tcPr>
          <w:p w:rsidR="00DC66A8" w:rsidRPr="00DC66A8" w:rsidRDefault="00DC66A8" w:rsidP="00C31022">
            <w:pPr>
              <w:rPr>
                <w:sz w:val="20"/>
                <w:szCs w:val="20"/>
              </w:rPr>
            </w:pPr>
            <w:r w:rsidRPr="00DC66A8">
              <w:rPr>
                <w:sz w:val="20"/>
                <w:szCs w:val="20"/>
              </w:rPr>
              <w:t xml:space="preserve">CS.3.1.53. Explicar el surgimiento del </w:t>
            </w:r>
            <w:r w:rsidRPr="00DC66A8">
              <w:rPr>
                <w:sz w:val="20"/>
                <w:szCs w:val="20"/>
              </w:rPr>
              <w:lastRenderedPageBreak/>
              <w:t>“boom” petrolero ecuatoriano en los años setenta y su impacto en la sociedad, el robustecimiento del Estado y el inicio del endeudamiento externo.</w:t>
            </w:r>
          </w:p>
        </w:tc>
        <w:tc>
          <w:tcPr>
            <w:tcW w:w="2117" w:type="dxa"/>
          </w:tcPr>
          <w:p w:rsidR="00DC66A8" w:rsidRPr="0092790D" w:rsidRDefault="00DC66A8" w:rsidP="00DC66A8">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w:t>
            </w:r>
            <w:r w:rsidRPr="0092790D">
              <w:rPr>
                <w:rFonts w:ascii="Calibri" w:eastAsia="Calibri" w:hAnsi="Calibri" w:cs="Calibri"/>
                <w:color w:val="181717"/>
                <w:sz w:val="17"/>
                <w:lang w:val="es-ES" w:eastAsia="es-ES"/>
              </w:rPr>
              <w:lastRenderedPageBreak/>
              <w:t>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DC66A8" w:rsidRPr="0092790D" w:rsidRDefault="00DC66A8" w:rsidP="0092790D">
            <w:pPr>
              <w:spacing w:after="99" w:line="266" w:lineRule="auto"/>
              <w:ind w:left="258" w:right="-14" w:hanging="10"/>
              <w:jc w:val="both"/>
              <w:rPr>
                <w:rFonts w:ascii="Calibri" w:eastAsia="Calibri" w:hAnsi="Calibri" w:cs="Calibri"/>
                <w:color w:val="181717"/>
                <w:sz w:val="18"/>
                <w:lang w:val="es-ES" w:eastAsia="es-ES"/>
              </w:rPr>
            </w:pPr>
          </w:p>
        </w:tc>
        <w:tc>
          <w:tcPr>
            <w:tcW w:w="2166" w:type="dxa"/>
          </w:tcPr>
          <w:p w:rsidR="00DC66A8" w:rsidRDefault="00DC66A8" w:rsidP="00C31022">
            <w:pPr>
              <w:rPr>
                <w:color w:val="181717"/>
                <w:sz w:val="18"/>
              </w:rPr>
            </w:pPr>
            <w:r>
              <w:rPr>
                <w:color w:val="181717"/>
                <w:sz w:val="18"/>
              </w:rPr>
              <w:lastRenderedPageBreak/>
              <w:t xml:space="preserve">I.CS.3.7.2. </w:t>
            </w:r>
            <w:r>
              <w:rPr>
                <w:color w:val="181717"/>
                <w:sz w:val="17"/>
              </w:rPr>
              <w:t xml:space="preserve">Explica el surgimiento del “boom” petrolero ecuatoriano y su </w:t>
            </w:r>
            <w:r>
              <w:rPr>
                <w:color w:val="181717"/>
                <w:sz w:val="17"/>
              </w:rPr>
              <w:lastRenderedPageBreak/>
              <w:t>relación con el avance de la educación, el crecimiento poblacional, la migración interna, cambios sociales y políticos en la transición al régimen constitucional de fines de los años setenta e inicios de los años ochenta. (I.2.)</w:t>
            </w:r>
          </w:p>
        </w:tc>
      </w:tr>
      <w:tr w:rsidR="00742B01" w:rsidTr="00DF51AF">
        <w:tc>
          <w:tcPr>
            <w:tcW w:w="2037" w:type="dxa"/>
            <w:vMerge/>
          </w:tcPr>
          <w:p w:rsidR="00742B01" w:rsidRDefault="00742B01" w:rsidP="00C31022"/>
        </w:tc>
        <w:tc>
          <w:tcPr>
            <w:tcW w:w="2487" w:type="dxa"/>
          </w:tcPr>
          <w:p w:rsidR="00742B01" w:rsidRDefault="00742B01" w:rsidP="00C31022">
            <w:pPr>
              <w:pStyle w:val="Pa0"/>
              <w:jc w:val="both"/>
              <w:rPr>
                <w:rFonts w:ascii="Verdana" w:hAnsi="Verdana" w:cs="HelveticaNeueLT Std Thin"/>
                <w:color w:val="000000"/>
                <w:sz w:val="20"/>
                <w:szCs w:val="20"/>
              </w:rPr>
            </w:pPr>
            <w:r w:rsidRPr="00633815">
              <w:rPr>
                <w:rFonts w:ascii="Verdana" w:hAnsi="Verdana" w:cs="HelveticaNeueLT Std Thin"/>
                <w:color w:val="000000"/>
                <w:sz w:val="20"/>
                <w:szCs w:val="20"/>
              </w:rPr>
              <w:t xml:space="preserve">Diferencia la </w:t>
            </w:r>
            <w:r w:rsidRPr="00633815">
              <w:rPr>
                <w:rFonts w:ascii="Verdana" w:hAnsi="Verdana" w:cs="HelveticaNeueLT Std Thin"/>
                <w:i/>
                <w:iCs/>
                <w:color w:val="000000"/>
                <w:sz w:val="20"/>
                <w:szCs w:val="20"/>
              </w:rPr>
              <w:t xml:space="preserve">ficción </w:t>
            </w:r>
            <w:r w:rsidRPr="00633815">
              <w:rPr>
                <w:rFonts w:ascii="Verdana" w:hAnsi="Verdana" w:cs="HelveticaNeueLT Std Thin"/>
                <w:color w:val="000000"/>
                <w:sz w:val="20"/>
                <w:szCs w:val="20"/>
              </w:rPr>
              <w:t xml:space="preserve">de la </w:t>
            </w:r>
            <w:r w:rsidRPr="00633815">
              <w:rPr>
                <w:rFonts w:ascii="Verdana" w:hAnsi="Verdana" w:cs="HelveticaNeueLT Std Thin"/>
                <w:i/>
                <w:iCs/>
                <w:color w:val="000000"/>
                <w:sz w:val="20"/>
                <w:szCs w:val="20"/>
              </w:rPr>
              <w:t>realidad</w:t>
            </w:r>
            <w:r w:rsidRPr="00633815">
              <w:rPr>
                <w:rFonts w:ascii="Verdana" w:hAnsi="Verdana" w:cs="HelveticaNeueLT Std Thin"/>
                <w:color w:val="000000"/>
                <w:sz w:val="20"/>
                <w:szCs w:val="20"/>
              </w:rPr>
              <w:t>, la opinión de los hechos, en diversos textos históricos y literarios.</w:t>
            </w:r>
          </w:p>
          <w:p w:rsidR="00742B01" w:rsidRPr="007C235B" w:rsidRDefault="00742B01" w:rsidP="00C31022"/>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Style w:val="A11"/>
                <w:rFonts w:ascii="Verdana" w:hAnsi="Verdana" w:cs="HelveticaNeueLT Std Thin"/>
                <w:sz w:val="20"/>
                <w:szCs w:val="20"/>
              </w:rPr>
            </w:pPr>
            <w:r w:rsidRPr="00633815">
              <w:rPr>
                <w:rFonts w:ascii="Verdana" w:hAnsi="Verdana" w:cs="HelveticaNeueLT Std Thin"/>
                <w:color w:val="000000"/>
                <w:sz w:val="20"/>
                <w:szCs w:val="20"/>
              </w:rPr>
              <w:t>. Expresa opiniones propias y conclusiones sobre procesos históricos analizados a través de la e</w:t>
            </w:r>
            <w:r w:rsidR="00C8664C">
              <w:rPr>
                <w:rFonts w:ascii="Verdana" w:hAnsi="Verdana" w:cs="HelveticaNeueLT Std Thin"/>
                <w:color w:val="000000"/>
                <w:sz w:val="20"/>
                <w:szCs w:val="20"/>
              </w:rPr>
              <w:t>xpresión oral y textos escritos</w:t>
            </w:r>
            <w:r w:rsidRPr="00633815">
              <w:rPr>
                <w:rFonts w:ascii="Verdana" w:hAnsi="Verdana" w:cs="HelveticaNeueLT Std Thin"/>
                <w:color w:val="000000"/>
                <w:sz w:val="20"/>
                <w:szCs w:val="20"/>
              </w:rPr>
              <w:t>.</w:t>
            </w:r>
          </w:p>
        </w:tc>
        <w:tc>
          <w:tcPr>
            <w:tcW w:w="1983" w:type="dxa"/>
          </w:tcPr>
          <w:p w:rsidR="00C8664C" w:rsidRDefault="00C8664C" w:rsidP="00C8664C">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CS.3.2.13. Establecer el origen histórico de los indígenas, mestizos y afrodescendientes y montubios del Ecuador, su evolución histórica, en la Colonia y la República, su diversidad, identidad,</w:t>
            </w:r>
            <w:r>
              <w:rPr>
                <w:rFonts w:ascii="Calibri" w:hAnsi="Calibri" w:cs="Calibri"/>
                <w:bCs/>
                <w:sz w:val="18"/>
                <w:szCs w:val="18"/>
                <w:lang w:val="es-ES"/>
              </w:rPr>
              <w:t xml:space="preserve"> organización y luchas por su liberación </w:t>
            </w:r>
          </w:p>
          <w:p w:rsidR="00742B01" w:rsidRDefault="00742B01" w:rsidP="00C31022"/>
        </w:tc>
        <w:tc>
          <w:tcPr>
            <w:tcW w:w="2117" w:type="dxa"/>
          </w:tcPr>
          <w:p w:rsidR="00C8664C" w:rsidRDefault="00C8664C" w:rsidP="00C8664C">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CE.CS.3.10. Examina la diversidad demografía de la población ecuatoriana en función de su origen y evolución histórica, grupos etarios y movimientos migratorios, valorando su aporte en el desarrollo integral del país.</w:t>
            </w:r>
          </w:p>
          <w:p w:rsidR="00742B01" w:rsidRDefault="00742B01" w:rsidP="00C31022"/>
        </w:tc>
        <w:tc>
          <w:tcPr>
            <w:tcW w:w="2166" w:type="dxa"/>
          </w:tcPr>
          <w:p w:rsidR="002822D2" w:rsidRDefault="002822D2" w:rsidP="002822D2">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Style w:val="A11"/>
                <w:rFonts w:ascii="Verdana" w:hAnsi="Verdana" w:cs="HelveticaNeueLT Std Thin"/>
                <w:sz w:val="20"/>
                <w:szCs w:val="20"/>
              </w:rPr>
            </w:pPr>
            <w:r w:rsidRPr="00633815">
              <w:rPr>
                <w:rFonts w:ascii="Verdana" w:hAnsi="Verdana" w:cs="Aller"/>
                <w:color w:val="000000"/>
                <w:sz w:val="20"/>
                <w:szCs w:val="20"/>
              </w:rPr>
              <w:t xml:space="preserve">• </w:t>
            </w:r>
            <w:r w:rsidRPr="00633815">
              <w:rPr>
                <w:rFonts w:ascii="Verdana" w:hAnsi="Verdana" w:cs="HelveticaNeueLT Std Thin"/>
                <w:color w:val="000000"/>
                <w:sz w:val="20"/>
                <w:szCs w:val="20"/>
              </w:rPr>
              <w:t>Describe, en térmi</w:t>
            </w:r>
            <w:r w:rsidR="00A248AE">
              <w:rPr>
                <w:rFonts w:ascii="Verdana" w:hAnsi="Verdana" w:cs="HelveticaNeueLT Std Thin"/>
                <w:color w:val="000000"/>
                <w:sz w:val="20"/>
                <w:szCs w:val="20"/>
              </w:rPr>
              <w:t xml:space="preserve">nos generales, características </w:t>
            </w:r>
            <w:r w:rsidRPr="00633815">
              <w:rPr>
                <w:rFonts w:ascii="Verdana" w:hAnsi="Verdana" w:cs="HelveticaNeueLT Std Thin"/>
                <w:color w:val="000000"/>
                <w:sz w:val="20"/>
                <w:szCs w:val="20"/>
              </w:rPr>
              <w:t xml:space="preserve">propias de procesos históricos e identifica en ellos elementos que han confluido en su </w:t>
            </w:r>
            <w:r w:rsidRPr="00633815">
              <w:rPr>
                <w:rFonts w:ascii="Verdana" w:hAnsi="Verdana" w:cs="HelveticaNeueLT Std Thin"/>
                <w:color w:val="000000"/>
                <w:sz w:val="20"/>
                <w:szCs w:val="20"/>
              </w:rPr>
              <w:lastRenderedPageBreak/>
              <w:t>ruptura y consolidación.</w:t>
            </w:r>
          </w:p>
        </w:tc>
        <w:tc>
          <w:tcPr>
            <w:tcW w:w="1983" w:type="dxa"/>
          </w:tcPr>
          <w:p w:rsidR="00742B01" w:rsidRPr="00A248AE" w:rsidRDefault="00B72745" w:rsidP="00C31022">
            <w:pPr>
              <w:rPr>
                <w:sz w:val="20"/>
                <w:szCs w:val="20"/>
              </w:rPr>
            </w:pPr>
            <w:r w:rsidRPr="00A248AE">
              <w:rPr>
                <w:sz w:val="20"/>
                <w:szCs w:val="20"/>
              </w:rPr>
              <w:lastRenderedPageBreak/>
              <w:t xml:space="preserve">CS.3.1.56. Analizar los cambios en la vida de la gente y la cultura a causa de la modernización, las reformas religiosas y </w:t>
            </w:r>
            <w:r w:rsidRPr="00A248AE">
              <w:rPr>
                <w:sz w:val="20"/>
                <w:szCs w:val="20"/>
              </w:rPr>
              <w:lastRenderedPageBreak/>
              <w:t>los cambios tecnológicos.</w:t>
            </w:r>
          </w:p>
        </w:tc>
        <w:tc>
          <w:tcPr>
            <w:tcW w:w="2117" w:type="dxa"/>
          </w:tcPr>
          <w:p w:rsidR="00B72745" w:rsidRPr="0092790D" w:rsidRDefault="00B72745" w:rsidP="00B72745">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w:t>
            </w:r>
            <w:r w:rsidRPr="0092790D">
              <w:rPr>
                <w:rFonts w:ascii="Calibri" w:eastAsia="Calibri" w:hAnsi="Calibri" w:cs="Calibri"/>
                <w:color w:val="181717"/>
                <w:sz w:val="17"/>
                <w:lang w:val="es-ES" w:eastAsia="es-ES"/>
              </w:rPr>
              <w:lastRenderedPageBreak/>
              <w:t>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742B01" w:rsidRPr="00B72745" w:rsidRDefault="00742B01" w:rsidP="00C31022">
            <w:pPr>
              <w:rPr>
                <w:lang w:val="es-ES"/>
              </w:rPr>
            </w:pPr>
          </w:p>
        </w:tc>
        <w:tc>
          <w:tcPr>
            <w:tcW w:w="2166" w:type="dxa"/>
          </w:tcPr>
          <w:p w:rsidR="00742B01" w:rsidRDefault="00B62E81" w:rsidP="00C31022">
            <w:r>
              <w:rPr>
                <w:color w:val="181717"/>
                <w:sz w:val="18"/>
              </w:rPr>
              <w:lastRenderedPageBreak/>
              <w:t>I.CS.3.7.3.</w:t>
            </w:r>
            <w:r>
              <w:rPr>
                <w:color w:val="181717"/>
                <w:sz w:val="17"/>
              </w:rPr>
              <w:t xml:space="preserve"> Discute los cambios surgidos a fines del siglo XX y comienzos del XXI con el predominio del neoliberalismo, los conflictos y transformaciones políticas y </w:t>
            </w:r>
            <w:r>
              <w:rPr>
                <w:color w:val="181717"/>
                <w:sz w:val="17"/>
              </w:rPr>
              <w:lastRenderedPageBreak/>
              <w:t>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Style w:val="A11"/>
                <w:rFonts w:ascii="Verdana" w:hAnsi="Verdana" w:cs="HelveticaNeueLT Std Thin"/>
                <w:sz w:val="20"/>
                <w:szCs w:val="20"/>
              </w:rPr>
            </w:pPr>
            <w:r w:rsidRPr="00633815">
              <w:rPr>
                <w:rFonts w:ascii="Verdana" w:hAnsi="Verdana" w:cs="HelveticaNeueLT Std Thin"/>
                <w:color w:val="000000"/>
                <w:sz w:val="20"/>
                <w:szCs w:val="20"/>
              </w:rPr>
              <w:t>Identifica hitos en procesos colectivos y evalúa el accionar de sus actores.</w:t>
            </w:r>
          </w:p>
        </w:tc>
        <w:tc>
          <w:tcPr>
            <w:tcW w:w="1983" w:type="dxa"/>
          </w:tcPr>
          <w:p w:rsidR="00742B01" w:rsidRDefault="002822D2" w:rsidP="00C31022">
            <w:pPr>
              <w:rPr>
                <w:rFonts w:ascii="Calibri" w:hAnsi="Calibri" w:cs="Calibri"/>
                <w:bCs/>
                <w:sz w:val="18"/>
                <w:szCs w:val="18"/>
                <w:lang w:val="es-ES"/>
              </w:rPr>
            </w:pPr>
            <w:r w:rsidRPr="00283705">
              <w:rPr>
                <w:rFonts w:ascii="Calibri" w:hAnsi="Calibri" w:cs="Calibri"/>
                <w:bCs/>
                <w:sz w:val="18"/>
                <w:szCs w:val="18"/>
                <w:lang w:val="es-ES"/>
              </w:rPr>
              <w:t>CS.3.3.7. Plantear actividades concretas para la protección y conservación del ambiente (siembra de árboles, reciclaje, ahorro de agua y combustibles, etc.)</w:t>
            </w:r>
          </w:p>
          <w:p w:rsidR="002822D2" w:rsidRDefault="002822D2" w:rsidP="002822D2">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CS.3.3.5. Comparar los efectos concretos que el cambio climático ha provocado en el país en los últimos tiempos y plantear acciones viables para revertir dicho proceso.</w:t>
            </w:r>
          </w:p>
          <w:p w:rsidR="002822D2" w:rsidRDefault="002822D2" w:rsidP="00C31022"/>
        </w:tc>
        <w:tc>
          <w:tcPr>
            <w:tcW w:w="2117" w:type="dxa"/>
          </w:tcPr>
          <w:p w:rsidR="00742B01" w:rsidRDefault="002822D2" w:rsidP="002822D2">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Plantea estrategias de solución y reducción de los efectos del calentamiento global y cambio climático, a</w:t>
            </w:r>
            <w:r>
              <w:rPr>
                <w:rFonts w:ascii="Calibri" w:hAnsi="Calibri" w:cs="Calibri"/>
                <w:bCs/>
                <w:sz w:val="18"/>
                <w:szCs w:val="18"/>
                <w:lang w:val="es-ES"/>
              </w:rPr>
              <w:t xml:space="preserve"> </w:t>
            </w:r>
            <w:r w:rsidRPr="007814E3">
              <w:rPr>
                <w:rFonts w:ascii="Calibri" w:hAnsi="Calibri" w:cs="Calibri"/>
                <w:bCs/>
                <w:sz w:val="18"/>
                <w:szCs w:val="18"/>
                <w:lang w:val="es-ES"/>
              </w:rPr>
              <w:t>partir del análisis de su contexto próximo.</w:t>
            </w:r>
          </w:p>
          <w:p w:rsidR="002822D2" w:rsidRPr="002822D2" w:rsidRDefault="002822D2" w:rsidP="002822D2">
            <w:pPr>
              <w:tabs>
                <w:tab w:val="left" w:pos="924"/>
              </w:tabs>
              <w:autoSpaceDE w:val="0"/>
              <w:autoSpaceDN w:val="0"/>
              <w:adjustRightInd w:val="0"/>
              <w:jc w:val="both"/>
              <w:rPr>
                <w:rFonts w:ascii="Calibri" w:hAnsi="Calibri" w:cs="Calibri"/>
                <w:bCs/>
                <w:sz w:val="18"/>
                <w:szCs w:val="18"/>
                <w:lang w:val="es-ES"/>
              </w:rPr>
            </w:pPr>
          </w:p>
        </w:tc>
        <w:tc>
          <w:tcPr>
            <w:tcW w:w="2166" w:type="dxa"/>
          </w:tcPr>
          <w:p w:rsidR="00742B01" w:rsidRDefault="002822D2" w:rsidP="00C31022">
            <w:r w:rsidRPr="007814E3">
              <w:rPr>
                <w:rFonts w:ascii="Calibri" w:hAnsi="Calibri" w:cs="Calibri"/>
                <w:bCs/>
                <w:sz w:val="18"/>
                <w:szCs w:val="18"/>
                <w:lang w:val="es-ES"/>
              </w:rPr>
              <w:t>I.CS.3.12.1. Examina las áreas protegidas del país y lo relaciona con los efectos del calentamiento global y cambio climático, planteando actividades concretas para su protección y conservación. (J.3., S.1.)</w:t>
            </w:r>
          </w:p>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HelveticaNeueLT Std Thin"/>
                <w:color w:val="000000"/>
                <w:sz w:val="20"/>
                <w:szCs w:val="20"/>
              </w:rPr>
              <w:t>Ubica temporalmente y secuencia hechos históricos utilizando unidades de tiempo (años, décadas, siglos).</w:t>
            </w:r>
          </w:p>
          <w:p w:rsidR="00742B01" w:rsidRPr="00633815" w:rsidRDefault="00742B01" w:rsidP="00C31022">
            <w:pPr>
              <w:autoSpaceDE w:val="0"/>
              <w:autoSpaceDN w:val="0"/>
              <w:adjustRightInd w:val="0"/>
              <w:spacing w:line="241" w:lineRule="atLeast"/>
              <w:rPr>
                <w:rStyle w:val="A11"/>
                <w:rFonts w:ascii="Verdana" w:hAnsi="Verdana" w:cs="HelveticaNeueLT Std Thin"/>
                <w:sz w:val="20"/>
                <w:szCs w:val="20"/>
              </w:rPr>
            </w:pPr>
          </w:p>
        </w:tc>
        <w:tc>
          <w:tcPr>
            <w:tcW w:w="1983" w:type="dxa"/>
          </w:tcPr>
          <w:p w:rsidR="00742B01" w:rsidRDefault="00742B01" w:rsidP="00C8664C">
            <w:pPr>
              <w:tabs>
                <w:tab w:val="left" w:pos="924"/>
              </w:tabs>
              <w:autoSpaceDE w:val="0"/>
              <w:autoSpaceDN w:val="0"/>
              <w:adjustRightInd w:val="0"/>
              <w:jc w:val="both"/>
            </w:pPr>
          </w:p>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Style w:val="A11"/>
                <w:rFonts w:ascii="Verdana" w:hAnsi="Verdana" w:cs="HelveticaNeueLT Std Thin"/>
                <w:sz w:val="20"/>
                <w:szCs w:val="20"/>
              </w:rPr>
            </w:pPr>
            <w:r w:rsidRPr="00633815">
              <w:rPr>
                <w:rFonts w:ascii="Verdana" w:hAnsi="Verdana" w:cs="HelveticaNeueLT Std Thin"/>
                <w:color w:val="000000"/>
                <w:sz w:val="20"/>
                <w:szCs w:val="20"/>
              </w:rPr>
              <w:t xml:space="preserve">Identifica momentos de migración y mestizaje en la historia del Ecuador y los relaciona con la </w:t>
            </w:r>
            <w:proofErr w:type="spellStart"/>
            <w:r w:rsidRPr="00633815">
              <w:rPr>
                <w:rFonts w:ascii="Verdana" w:hAnsi="Verdana" w:cs="HelveticaNeueLT Std Thin"/>
                <w:color w:val="000000"/>
                <w:sz w:val="20"/>
                <w:szCs w:val="20"/>
              </w:rPr>
              <w:t>configuraciónde</w:t>
            </w:r>
            <w:proofErr w:type="spellEnd"/>
            <w:r w:rsidRPr="00633815">
              <w:rPr>
                <w:rFonts w:ascii="Verdana" w:hAnsi="Verdana" w:cs="HelveticaNeueLT Std Thin"/>
                <w:color w:val="000000"/>
                <w:sz w:val="20"/>
                <w:szCs w:val="20"/>
              </w:rPr>
              <w:t xml:space="preserve"> la diversidad cultural del país.</w:t>
            </w:r>
          </w:p>
        </w:tc>
        <w:tc>
          <w:tcPr>
            <w:tcW w:w="1983" w:type="dxa"/>
          </w:tcPr>
          <w:p w:rsidR="00742B01" w:rsidRPr="001C6F79" w:rsidRDefault="00DC66A8" w:rsidP="00C31022">
            <w:pPr>
              <w:rPr>
                <w:sz w:val="20"/>
                <w:szCs w:val="20"/>
              </w:rPr>
            </w:pPr>
            <w:r w:rsidRPr="001C6F79">
              <w:rPr>
                <w:sz w:val="20"/>
                <w:szCs w:val="20"/>
              </w:rPr>
              <w:t xml:space="preserve">CS.3.1.54. Describir las condiciones del gran crecimiento poblacional del país, la expansión de las ciudades, la migración interna y el crecimiento de los </w:t>
            </w:r>
            <w:r w:rsidRPr="001C6F79">
              <w:rPr>
                <w:sz w:val="20"/>
                <w:szCs w:val="20"/>
              </w:rPr>
              <w:lastRenderedPageBreak/>
              <w:t>servicios.</w:t>
            </w:r>
          </w:p>
          <w:p w:rsidR="001C6F79" w:rsidRDefault="001C6F79" w:rsidP="001C6F79">
            <w:pPr>
              <w:tabs>
                <w:tab w:val="left" w:pos="924"/>
              </w:tabs>
              <w:autoSpaceDE w:val="0"/>
              <w:autoSpaceDN w:val="0"/>
              <w:adjustRightInd w:val="0"/>
              <w:jc w:val="both"/>
              <w:rPr>
                <w:rFonts w:ascii="Calibri" w:hAnsi="Calibri" w:cs="Calibri"/>
                <w:bCs/>
                <w:sz w:val="20"/>
                <w:szCs w:val="20"/>
                <w:lang w:val="es-ES"/>
              </w:rPr>
            </w:pPr>
            <w:r w:rsidRPr="00277C89">
              <w:rPr>
                <w:rFonts w:ascii="Calibri" w:hAnsi="Calibri" w:cs="Calibri"/>
                <w:bCs/>
                <w:sz w:val="20"/>
                <w:szCs w:val="20"/>
                <w:lang w:val="es-ES"/>
              </w:rPr>
              <w:t>CS.3.2.14. Identificar los diversos procesos de inmigración al Ecuador, el origen de los inmigrantes y su participación en la sociedad nacional, así como el impacto de la reciente migración al extranjero.</w:t>
            </w:r>
          </w:p>
          <w:p w:rsidR="001C6F79" w:rsidRDefault="001C6F79" w:rsidP="00C31022"/>
        </w:tc>
        <w:tc>
          <w:tcPr>
            <w:tcW w:w="2117" w:type="dxa"/>
          </w:tcPr>
          <w:p w:rsidR="00DC66A8" w:rsidRPr="0092790D" w:rsidRDefault="00DC66A8" w:rsidP="00DC66A8">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político, demográfico, migratorio, educativo, </w:t>
            </w:r>
            <w:r w:rsidRPr="0092790D">
              <w:rPr>
                <w:rFonts w:ascii="Calibri" w:eastAsia="Calibri" w:hAnsi="Calibri" w:cs="Calibri"/>
                <w:color w:val="181717"/>
                <w:sz w:val="17"/>
                <w:lang w:val="es-ES" w:eastAsia="es-ES"/>
              </w:rPr>
              <w:lastRenderedPageBreak/>
              <w:t>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742B01" w:rsidRPr="00DC66A8" w:rsidRDefault="00742B01" w:rsidP="00C31022">
            <w:pPr>
              <w:rPr>
                <w:lang w:val="es-ES"/>
              </w:rPr>
            </w:pPr>
          </w:p>
        </w:tc>
        <w:tc>
          <w:tcPr>
            <w:tcW w:w="2166" w:type="dxa"/>
          </w:tcPr>
          <w:p w:rsidR="00742B01" w:rsidRDefault="00DC66A8" w:rsidP="00C31022">
            <w:r>
              <w:rPr>
                <w:color w:val="181717"/>
                <w:sz w:val="18"/>
              </w:rPr>
              <w:lastRenderedPageBreak/>
              <w:t xml:space="preserve">I.CS.3.7.2. </w:t>
            </w:r>
            <w:r>
              <w:rPr>
                <w:color w:val="181717"/>
                <w:sz w:val="17"/>
              </w:rPr>
              <w:t xml:space="preserve">Explica el surgimiento del “boom” petrolero ecuatoriano y su relación con el avance de la educación, el crecimiento poblacional, la migración interna, cambios sociales y políticos en la transición al régimen constitucional de </w:t>
            </w:r>
            <w:r>
              <w:rPr>
                <w:color w:val="181717"/>
                <w:sz w:val="17"/>
              </w:rPr>
              <w:lastRenderedPageBreak/>
              <w:t>fines de los años setenta e inicios de los años ochenta. (I.2.)</w:t>
            </w:r>
          </w:p>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HelveticaNeueLT Std Thin"/>
                <w:color w:val="000000"/>
                <w:sz w:val="20"/>
                <w:szCs w:val="20"/>
              </w:rPr>
              <w:t xml:space="preserve">Describe qué es </w:t>
            </w:r>
            <w:r w:rsidRPr="00A248AE">
              <w:rPr>
                <w:rFonts w:ascii="Verdana" w:hAnsi="Verdana" w:cs="HelveticaNeueLT Std Thin"/>
                <w:i/>
                <w:color w:val="000000"/>
                <w:sz w:val="20"/>
                <w:szCs w:val="20"/>
              </w:rPr>
              <w:t xml:space="preserve">patrimonio </w:t>
            </w:r>
            <w:r w:rsidRPr="00A248AE">
              <w:rPr>
                <w:rFonts w:ascii="Verdana" w:hAnsi="Verdana" w:cs="HelveticaNeueLT Std Thin"/>
                <w:i/>
                <w:iCs/>
                <w:color w:val="000000"/>
                <w:sz w:val="20"/>
                <w:szCs w:val="20"/>
              </w:rPr>
              <w:t>tangible</w:t>
            </w:r>
            <w:r w:rsidR="00A248AE" w:rsidRPr="00A248AE">
              <w:rPr>
                <w:rFonts w:ascii="Verdana" w:hAnsi="Verdana" w:cs="HelveticaNeueLT Std Thin"/>
                <w:i/>
                <w:color w:val="000000"/>
                <w:sz w:val="20"/>
                <w:szCs w:val="20"/>
              </w:rPr>
              <w:t xml:space="preserve"> </w:t>
            </w:r>
            <w:r w:rsidRPr="00A248AE">
              <w:rPr>
                <w:rFonts w:ascii="Verdana" w:hAnsi="Verdana" w:cs="HelveticaNeueLT Std Thin"/>
                <w:i/>
                <w:color w:val="000000"/>
                <w:sz w:val="20"/>
                <w:szCs w:val="20"/>
              </w:rPr>
              <w:t xml:space="preserve">e </w:t>
            </w:r>
            <w:r w:rsidRPr="00A248AE">
              <w:rPr>
                <w:rFonts w:ascii="Verdana" w:hAnsi="Verdana" w:cs="HelveticaNeueLT Std Thin"/>
                <w:i/>
                <w:iCs/>
                <w:color w:val="000000"/>
                <w:sz w:val="20"/>
                <w:szCs w:val="20"/>
              </w:rPr>
              <w:t>intangible</w:t>
            </w:r>
            <w:r w:rsidRPr="00A248AE">
              <w:rPr>
                <w:rFonts w:ascii="Verdana" w:hAnsi="Verdana" w:cs="HelveticaNeueLT Std Thin"/>
                <w:i/>
                <w:color w:val="000000"/>
                <w:sz w:val="20"/>
                <w:szCs w:val="20"/>
              </w:rPr>
              <w:t xml:space="preserve"> </w:t>
            </w:r>
            <w:r w:rsidRPr="00633815">
              <w:rPr>
                <w:rFonts w:ascii="Verdana" w:hAnsi="Verdana" w:cs="HelveticaNeueLT Std Thin"/>
                <w:color w:val="000000"/>
                <w:sz w:val="20"/>
                <w:szCs w:val="20"/>
              </w:rPr>
              <w:t xml:space="preserve">del país, y diferencia ambos términos. </w:t>
            </w:r>
          </w:p>
          <w:p w:rsidR="00742B01" w:rsidRPr="00633815" w:rsidRDefault="00742B01" w:rsidP="00C31022">
            <w:pPr>
              <w:autoSpaceDE w:val="0"/>
              <w:autoSpaceDN w:val="0"/>
              <w:adjustRightInd w:val="0"/>
              <w:spacing w:line="241" w:lineRule="atLeast"/>
              <w:rPr>
                <w:rFonts w:ascii="Verdana" w:hAnsi="Verdana" w:cs="HelveticaNeueLT Std Thin"/>
                <w:color w:val="000000"/>
                <w:sz w:val="20"/>
                <w:szCs w:val="20"/>
              </w:rPr>
            </w:pP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Fonts w:ascii="Verdana" w:hAnsi="Verdana" w:cs="HelveticaNeueLT Std Thin"/>
                <w:color w:val="000000"/>
                <w:sz w:val="20"/>
                <w:szCs w:val="20"/>
              </w:rPr>
            </w:pPr>
            <w:r w:rsidRPr="00633815">
              <w:rPr>
                <w:rFonts w:ascii="Verdana" w:hAnsi="Verdana" w:cs="Aller"/>
                <w:color w:val="000000"/>
                <w:sz w:val="20"/>
                <w:szCs w:val="20"/>
              </w:rPr>
              <w:t xml:space="preserve">• </w:t>
            </w:r>
            <w:r w:rsidRPr="00633815">
              <w:rPr>
                <w:rFonts w:ascii="Verdana" w:hAnsi="Verdana" w:cs="HelveticaNeueLT Std Thin"/>
                <w:color w:val="000000"/>
                <w:sz w:val="20"/>
                <w:szCs w:val="20"/>
              </w:rPr>
              <w:t>Demuestra actitudes y acciones de respeto hacia las manifestaciones de la diversidad cultural del país, y se muestra como parte de ella.</w:t>
            </w:r>
          </w:p>
        </w:tc>
        <w:tc>
          <w:tcPr>
            <w:tcW w:w="1983" w:type="dxa"/>
          </w:tcPr>
          <w:p w:rsidR="00742B01" w:rsidRDefault="002822D2" w:rsidP="00C31022">
            <w:pPr>
              <w:rPr>
                <w:rFonts w:ascii="Calibri" w:hAnsi="Calibri" w:cs="Calibri"/>
                <w:bCs/>
                <w:sz w:val="18"/>
                <w:szCs w:val="18"/>
              </w:rPr>
            </w:pPr>
            <w:r w:rsidRPr="00283705">
              <w:rPr>
                <w:rFonts w:ascii="Calibri" w:hAnsi="Calibri" w:cs="Calibri"/>
                <w:bCs/>
                <w:sz w:val="18"/>
                <w:szCs w:val="18"/>
              </w:rPr>
              <w:t xml:space="preserve">CS.3.2.12. Reconocer y apreciar la diversidad de la población ecuatoriana a partir de la observación y el análisis de su ubicación geográfica, alimentación, forma de vestir, costumbres, fiestas, </w:t>
            </w:r>
            <w:proofErr w:type="spellStart"/>
            <w:r w:rsidRPr="00283705">
              <w:rPr>
                <w:rFonts w:ascii="Calibri" w:hAnsi="Calibri" w:cs="Calibri"/>
                <w:bCs/>
                <w:sz w:val="18"/>
                <w:szCs w:val="18"/>
              </w:rPr>
              <w:t>etc</w:t>
            </w:r>
            <w:proofErr w:type="spellEnd"/>
          </w:p>
          <w:p w:rsidR="002822D2" w:rsidRPr="00283705" w:rsidRDefault="002822D2" w:rsidP="002822D2">
            <w:pPr>
              <w:tabs>
                <w:tab w:val="left" w:pos="924"/>
              </w:tabs>
              <w:autoSpaceDE w:val="0"/>
              <w:autoSpaceDN w:val="0"/>
              <w:adjustRightInd w:val="0"/>
              <w:jc w:val="both"/>
              <w:rPr>
                <w:rFonts w:ascii="Calibri" w:hAnsi="Calibri" w:cs="Calibri"/>
                <w:bCs/>
                <w:sz w:val="18"/>
                <w:szCs w:val="18"/>
              </w:rPr>
            </w:pPr>
            <w:r w:rsidRPr="00283705">
              <w:rPr>
                <w:rFonts w:ascii="Calibri" w:hAnsi="Calibri" w:cs="Calibri"/>
                <w:bCs/>
                <w:sz w:val="18"/>
                <w:szCs w:val="18"/>
              </w:rPr>
              <w:t>CS.3.2.11. Apreciar el origen diverso de la población ecuatoriana, su vocación y trabajo para construir un país unitario y equitativo.</w:t>
            </w:r>
          </w:p>
          <w:p w:rsidR="002822D2" w:rsidRDefault="002822D2" w:rsidP="002822D2">
            <w:pPr>
              <w:tabs>
                <w:tab w:val="left" w:pos="924"/>
              </w:tabs>
              <w:autoSpaceDE w:val="0"/>
              <w:autoSpaceDN w:val="0"/>
              <w:adjustRightInd w:val="0"/>
              <w:jc w:val="both"/>
              <w:rPr>
                <w:rFonts w:ascii="Calibri" w:hAnsi="Calibri" w:cs="Calibri"/>
                <w:bCs/>
                <w:sz w:val="18"/>
                <w:szCs w:val="18"/>
              </w:rPr>
            </w:pPr>
            <w:r w:rsidRPr="00283705">
              <w:rPr>
                <w:rFonts w:ascii="Calibri" w:hAnsi="Calibri" w:cs="Calibri"/>
                <w:bCs/>
                <w:sz w:val="18"/>
                <w:szCs w:val="18"/>
              </w:rPr>
              <w:t>CS.3.2.10. Identificar la gran diversidad de la población del Ecuador como riqueza y oportunidad para el desarrollo y crecimiento del país.</w:t>
            </w:r>
          </w:p>
          <w:p w:rsidR="002822D2" w:rsidRDefault="002822D2" w:rsidP="002822D2">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 xml:space="preserve">CS.3.2.13. Establecer el origen histórico de los indígenas, mestizos y afrodescendientes y montubios del Ecuador, su evolución histórica, </w:t>
            </w:r>
            <w:r w:rsidRPr="00283705">
              <w:rPr>
                <w:rFonts w:ascii="Calibri" w:hAnsi="Calibri" w:cs="Calibri"/>
                <w:bCs/>
                <w:sz w:val="18"/>
                <w:szCs w:val="18"/>
                <w:lang w:val="es-ES"/>
              </w:rPr>
              <w:lastRenderedPageBreak/>
              <w:t>en la Colonia y la República, su diversidad, identidad,</w:t>
            </w:r>
            <w:r>
              <w:rPr>
                <w:rFonts w:ascii="Calibri" w:hAnsi="Calibri" w:cs="Calibri"/>
                <w:bCs/>
                <w:sz w:val="18"/>
                <w:szCs w:val="18"/>
                <w:lang w:val="es-ES"/>
              </w:rPr>
              <w:t xml:space="preserve"> organización y luchas por su liberación </w:t>
            </w:r>
          </w:p>
          <w:p w:rsidR="002822D2" w:rsidRDefault="002822D2" w:rsidP="002822D2">
            <w:pPr>
              <w:tabs>
                <w:tab w:val="left" w:pos="924"/>
              </w:tabs>
              <w:autoSpaceDE w:val="0"/>
              <w:autoSpaceDN w:val="0"/>
              <w:adjustRightInd w:val="0"/>
              <w:jc w:val="both"/>
              <w:rPr>
                <w:rFonts w:ascii="Calibri" w:hAnsi="Calibri" w:cs="Calibri"/>
                <w:bCs/>
                <w:sz w:val="18"/>
                <w:szCs w:val="18"/>
              </w:rPr>
            </w:pPr>
          </w:p>
          <w:p w:rsidR="002822D2" w:rsidRDefault="002822D2" w:rsidP="00C31022"/>
        </w:tc>
        <w:tc>
          <w:tcPr>
            <w:tcW w:w="2117" w:type="dxa"/>
          </w:tcPr>
          <w:p w:rsidR="002822D2" w:rsidRDefault="002822D2" w:rsidP="002822D2">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lastRenderedPageBreak/>
              <w:t>CE.CS.3.10. Examina la diversidad demografía de la población ecuatoriana en función de su origen y evolución histórica, grupos etarios y movimientos migratorios, valorando su aporte en el desarrollo i</w:t>
            </w:r>
            <w:r>
              <w:rPr>
                <w:rFonts w:ascii="Calibri" w:hAnsi="Calibri" w:cs="Calibri"/>
                <w:bCs/>
                <w:sz w:val="18"/>
                <w:szCs w:val="18"/>
              </w:rPr>
              <w:t xml:space="preserve">ntegral del país. </w:t>
            </w:r>
          </w:p>
          <w:p w:rsidR="00742B01" w:rsidRDefault="00742B01" w:rsidP="00C31022"/>
        </w:tc>
        <w:tc>
          <w:tcPr>
            <w:tcW w:w="2166" w:type="dxa"/>
          </w:tcPr>
          <w:p w:rsidR="002822D2" w:rsidRDefault="002822D2" w:rsidP="002822D2">
            <w:pPr>
              <w:tabs>
                <w:tab w:val="left" w:pos="924"/>
              </w:tabs>
              <w:autoSpaceDE w:val="0"/>
              <w:autoSpaceDN w:val="0"/>
              <w:adjustRightInd w:val="0"/>
              <w:jc w:val="both"/>
              <w:rPr>
                <w:rFonts w:ascii="Calibri" w:hAnsi="Calibri" w:cs="Calibri"/>
                <w:bCs/>
                <w:sz w:val="18"/>
                <w:szCs w:val="18"/>
              </w:rPr>
            </w:pPr>
            <w:r w:rsidRPr="00FF26C5">
              <w:rPr>
                <w:rFonts w:ascii="Calibri" w:hAnsi="Calibri" w:cs="Calibri"/>
                <w:bCs/>
                <w:sz w:val="18"/>
                <w:szCs w:val="18"/>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2822D2" w:rsidRDefault="002822D2" w:rsidP="002822D2">
            <w:pPr>
              <w:tabs>
                <w:tab w:val="left" w:pos="924"/>
              </w:tabs>
              <w:autoSpaceDE w:val="0"/>
              <w:autoSpaceDN w:val="0"/>
              <w:adjustRightInd w:val="0"/>
              <w:jc w:val="both"/>
              <w:rPr>
                <w:rFonts w:ascii="Calibri" w:hAnsi="Calibri" w:cs="Calibri"/>
                <w:b/>
                <w:bCs/>
                <w:sz w:val="18"/>
                <w:szCs w:val="18"/>
              </w:rPr>
            </w:pPr>
          </w:p>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pStyle w:val="Pa0"/>
              <w:jc w:val="both"/>
              <w:rPr>
                <w:rFonts w:ascii="Verdana" w:hAnsi="Verdana" w:cs="HelveticaNeueLT Std Thin"/>
                <w:color w:val="000000"/>
                <w:sz w:val="20"/>
                <w:szCs w:val="20"/>
              </w:rPr>
            </w:pPr>
            <w:r w:rsidRPr="00633815">
              <w:rPr>
                <w:rFonts w:ascii="Verdana" w:hAnsi="Verdana" w:cs="HelveticaNeueLT Std Thin"/>
                <w:color w:val="000000"/>
                <w:sz w:val="20"/>
                <w:szCs w:val="20"/>
              </w:rPr>
              <w:t>Expresa y demuestra acciones de cuidado y rescate del patrimonio tangible e intangible del país, considerando su importancia nacional.</w:t>
            </w: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val="restart"/>
          </w:tcPr>
          <w:p w:rsidR="00742B01"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t>RELACION</w:t>
            </w: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t xml:space="preserve"> </w:t>
            </w: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t xml:space="preserve">ENTRE </w:t>
            </w: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t>SOCIEDAD</w:t>
            </w: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t xml:space="preserve"> Y </w:t>
            </w: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Default="00742B01" w:rsidP="00C31022">
            <w:pPr>
              <w:jc w:val="both"/>
              <w:rPr>
                <w:rStyle w:val="A11"/>
                <w:rFonts w:ascii="Verdana" w:hAnsi="Verdana" w:cs="HelveticaNeueLT Std Thin"/>
                <w:b/>
                <w:sz w:val="20"/>
                <w:szCs w:val="20"/>
              </w:rPr>
            </w:pPr>
          </w:p>
          <w:p w:rsidR="00742B01" w:rsidRPr="00C50416" w:rsidRDefault="00742B01" w:rsidP="00C31022">
            <w:pPr>
              <w:jc w:val="both"/>
              <w:rPr>
                <w:rStyle w:val="A11"/>
                <w:rFonts w:ascii="Verdana" w:hAnsi="Verdana" w:cs="HelveticaNeueLT Std Thin"/>
                <w:b/>
                <w:sz w:val="20"/>
                <w:szCs w:val="20"/>
              </w:rPr>
            </w:pPr>
            <w:r w:rsidRPr="00C50416">
              <w:rPr>
                <w:rStyle w:val="A11"/>
                <w:rFonts w:ascii="Verdana" w:hAnsi="Verdana" w:cs="HelveticaNeueLT Std Thin"/>
                <w:b/>
                <w:sz w:val="20"/>
                <w:szCs w:val="20"/>
              </w:rPr>
              <w:lastRenderedPageBreak/>
              <w:t>ESPACIO</w:t>
            </w:r>
          </w:p>
          <w:p w:rsidR="00742B01" w:rsidRDefault="00742B01" w:rsidP="00C31022"/>
        </w:tc>
        <w:tc>
          <w:tcPr>
            <w:tcW w:w="2487" w:type="dxa"/>
          </w:tcPr>
          <w:p w:rsidR="00742B01" w:rsidRPr="00633815" w:rsidRDefault="00742B01" w:rsidP="00C31022">
            <w:pPr>
              <w:autoSpaceDE w:val="0"/>
              <w:autoSpaceDN w:val="0"/>
              <w:adjustRightInd w:val="0"/>
              <w:spacing w:line="241" w:lineRule="atLeast"/>
              <w:rPr>
                <w:rStyle w:val="A11"/>
                <w:rFonts w:ascii="Verdana" w:hAnsi="Verdana" w:cs="HelveticaNeueLT Std Thin"/>
                <w:sz w:val="20"/>
                <w:szCs w:val="20"/>
              </w:rPr>
            </w:pPr>
            <w:r w:rsidRPr="00633815">
              <w:rPr>
                <w:rFonts w:ascii="Verdana" w:hAnsi="Verdana" w:cs="Aller"/>
                <w:color w:val="000000"/>
                <w:sz w:val="20"/>
                <w:szCs w:val="20"/>
              </w:rPr>
              <w:lastRenderedPageBreak/>
              <w:t xml:space="preserve">• </w:t>
            </w:r>
            <w:r w:rsidRPr="00633815">
              <w:rPr>
                <w:rFonts w:ascii="Verdana" w:hAnsi="Verdana" w:cs="HelveticaNeueLT Std Thin"/>
                <w:color w:val="000000"/>
                <w:sz w:val="20"/>
                <w:szCs w:val="20"/>
              </w:rPr>
              <w:t>Identifica y selecciona información demográfica, social, ambiental y económica –del continente en general y del país en particular de diversa</w:t>
            </w:r>
            <w:r w:rsidR="00A248AE">
              <w:rPr>
                <w:rFonts w:ascii="Verdana" w:hAnsi="Verdana" w:cs="HelveticaNeueLT Std Thin"/>
                <w:color w:val="000000"/>
                <w:sz w:val="20"/>
                <w:szCs w:val="20"/>
              </w:rPr>
              <w:t>s fuentes verificables dadas.</w:t>
            </w:r>
            <w:r w:rsidRPr="00633815">
              <w:rPr>
                <w:rFonts w:ascii="Verdana" w:hAnsi="Verdana" w:cs="HelveticaNeueLT Std Thin"/>
                <w:color w:val="000000"/>
                <w:sz w:val="20"/>
                <w:szCs w:val="20"/>
              </w:rPr>
              <w:t xml:space="preserve"> </w:t>
            </w: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pStyle w:val="Pa0"/>
              <w:jc w:val="both"/>
              <w:rPr>
                <w:rFonts w:ascii="Verdana" w:hAnsi="Verdana" w:cs="HelveticaNeueLT Std Thin"/>
                <w:color w:val="000000"/>
                <w:sz w:val="20"/>
                <w:szCs w:val="20"/>
              </w:rPr>
            </w:pPr>
            <w:r w:rsidRPr="00633815">
              <w:rPr>
                <w:rFonts w:ascii="Verdana" w:hAnsi="Verdana" w:cs="HelveticaNeueLT Std Thin"/>
                <w:color w:val="000000"/>
                <w:sz w:val="20"/>
                <w:szCs w:val="20"/>
              </w:rPr>
              <w:t>. Formula preguntas y elabora conjeturas sobre la interrelación del medio geográfico y el accionar humano.</w:t>
            </w:r>
          </w:p>
          <w:p w:rsidR="00742B01" w:rsidRPr="007C235B" w:rsidRDefault="00742B01" w:rsidP="00C31022"/>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1C6F79">
              <w:rPr>
                <w:rFonts w:ascii="Verdana" w:hAnsi="Verdana" w:cs="HelveticaNeueLT Std Thin"/>
                <w:color w:val="000000"/>
                <w:sz w:val="20"/>
                <w:szCs w:val="20"/>
              </w:rPr>
              <w:t>Dife</w:t>
            </w:r>
            <w:r w:rsidRPr="001C6F79">
              <w:rPr>
                <w:rFonts w:ascii="Verdana" w:hAnsi="Verdana" w:cs="HelveticaNeueLT Std Thin"/>
                <w:color w:val="000000"/>
                <w:sz w:val="20"/>
                <w:szCs w:val="20"/>
              </w:rPr>
              <w:softHyphen/>
              <w:t xml:space="preserve">rencia entre </w:t>
            </w:r>
            <w:r w:rsidRPr="001C6F79">
              <w:rPr>
                <w:rFonts w:ascii="Verdana" w:hAnsi="Verdana" w:cs="HelveticaNeueLT Std Thin"/>
                <w:iCs/>
                <w:color w:val="000000"/>
                <w:sz w:val="20"/>
                <w:szCs w:val="20"/>
              </w:rPr>
              <w:t xml:space="preserve">opinión y </w:t>
            </w:r>
            <w:proofErr w:type="spellStart"/>
            <w:r w:rsidRPr="001C6F79">
              <w:rPr>
                <w:rFonts w:ascii="Verdana" w:hAnsi="Verdana" w:cs="HelveticaNeueLT Std Thin"/>
                <w:iCs/>
                <w:color w:val="000000"/>
                <w:sz w:val="20"/>
                <w:szCs w:val="20"/>
              </w:rPr>
              <w:t>suceso</w:t>
            </w:r>
            <w:proofErr w:type="spellEnd"/>
            <w:r w:rsidRPr="001C6F79">
              <w:rPr>
                <w:rFonts w:ascii="Verdana" w:hAnsi="Verdana" w:cs="HelveticaNeueLT Std Thin"/>
                <w:iCs/>
                <w:color w:val="000000"/>
                <w:sz w:val="20"/>
                <w:szCs w:val="20"/>
              </w:rPr>
              <w:t xml:space="preserve"> natural o científico</w:t>
            </w:r>
            <w:r w:rsidRPr="00633815">
              <w:rPr>
                <w:rFonts w:ascii="Verdana" w:hAnsi="Verdana" w:cs="HelveticaNeueLT Std Thin"/>
                <w:color w:val="000000"/>
                <w:sz w:val="20"/>
                <w:szCs w:val="20"/>
              </w:rPr>
              <w:t>.</w:t>
            </w:r>
          </w:p>
          <w:p w:rsidR="00742B01" w:rsidRPr="00633815" w:rsidRDefault="00742B01" w:rsidP="00C31022">
            <w:pPr>
              <w:autoSpaceDE w:val="0"/>
              <w:autoSpaceDN w:val="0"/>
              <w:adjustRightInd w:val="0"/>
              <w:spacing w:line="241" w:lineRule="atLeast"/>
              <w:rPr>
                <w:rStyle w:val="A11"/>
                <w:rFonts w:ascii="Verdana" w:hAnsi="Verdana" w:cs="HelveticaNeueLT Std Thin"/>
                <w:sz w:val="20"/>
                <w:szCs w:val="20"/>
              </w:rPr>
            </w:pP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autoSpaceDE w:val="0"/>
              <w:autoSpaceDN w:val="0"/>
              <w:adjustRightInd w:val="0"/>
              <w:spacing w:line="241" w:lineRule="atLeast"/>
              <w:rPr>
                <w:rStyle w:val="A11"/>
                <w:rFonts w:ascii="Verdana" w:hAnsi="Verdana" w:cs="HelveticaNeueLT Std Thin"/>
                <w:sz w:val="20"/>
                <w:szCs w:val="20"/>
              </w:rPr>
            </w:pPr>
            <w:r w:rsidRPr="00633815">
              <w:rPr>
                <w:rFonts w:ascii="Verdana" w:hAnsi="Verdana" w:cs="HelveticaNeueLT Std Thin"/>
                <w:color w:val="000000"/>
                <w:sz w:val="20"/>
                <w:szCs w:val="20"/>
              </w:rPr>
              <w:t>Emite opiniones propias y conclusiones sobre el medio geográfico ecuatoriano, a través de la expresión oral y de la</w:t>
            </w:r>
            <w:r w:rsidR="00A248AE">
              <w:rPr>
                <w:rFonts w:ascii="Verdana" w:hAnsi="Verdana" w:cs="HelveticaNeueLT Std Thin"/>
                <w:color w:val="000000"/>
                <w:sz w:val="20"/>
                <w:szCs w:val="20"/>
              </w:rPr>
              <w:t xml:space="preserve"> producción de textos escritos</w:t>
            </w:r>
            <w:r w:rsidRPr="00633815">
              <w:rPr>
                <w:rFonts w:ascii="Verdana" w:hAnsi="Verdana" w:cs="HelveticaNeueLT Std Thin"/>
                <w:color w:val="000000"/>
                <w:sz w:val="20"/>
                <w:szCs w:val="20"/>
              </w:rPr>
              <w:t xml:space="preserve">. </w:t>
            </w: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jc w:val="both"/>
              <w:rPr>
                <w:rFonts w:ascii="Verdana" w:hAnsi="Verdana" w:cs="HelveticaNeueLT Std Thin"/>
                <w:color w:val="000000"/>
                <w:sz w:val="20"/>
                <w:szCs w:val="20"/>
              </w:rPr>
            </w:pPr>
            <w:r w:rsidRPr="00633815">
              <w:rPr>
                <w:rFonts w:ascii="Verdana" w:hAnsi="Verdana" w:cs="Aller"/>
                <w:color w:val="000000"/>
                <w:sz w:val="20"/>
                <w:szCs w:val="20"/>
              </w:rPr>
              <w:t xml:space="preserve">• </w:t>
            </w:r>
            <w:r w:rsidRPr="00633815">
              <w:rPr>
                <w:rFonts w:ascii="Verdana" w:hAnsi="Verdana" w:cs="HelveticaNeueLT Std Thin"/>
                <w:color w:val="000000"/>
                <w:sz w:val="20"/>
                <w:szCs w:val="20"/>
              </w:rPr>
              <w:t>Lee información de material cartográfico o datos estadísticos simples, considerando la simbología convencional.</w:t>
            </w:r>
          </w:p>
          <w:p w:rsidR="00742B01" w:rsidRPr="00633815" w:rsidRDefault="00742B01" w:rsidP="00C31022">
            <w:pPr>
              <w:autoSpaceDE w:val="0"/>
              <w:autoSpaceDN w:val="0"/>
              <w:adjustRightInd w:val="0"/>
              <w:spacing w:line="241" w:lineRule="atLeast"/>
              <w:jc w:val="both"/>
              <w:rPr>
                <w:rStyle w:val="A11"/>
                <w:rFonts w:ascii="Verdana" w:hAnsi="Verdana" w:cs="HelveticaNeueLT Std Thin"/>
                <w:sz w:val="20"/>
                <w:szCs w:val="20"/>
              </w:rPr>
            </w:pP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pStyle w:val="Pa0"/>
              <w:jc w:val="both"/>
              <w:rPr>
                <w:rFonts w:ascii="Verdana" w:hAnsi="Verdana" w:cs="HelveticaNeueLT Std Thin"/>
                <w:color w:val="000000"/>
                <w:sz w:val="20"/>
                <w:szCs w:val="20"/>
              </w:rPr>
            </w:pPr>
            <w:r w:rsidRPr="00633815">
              <w:rPr>
                <w:rFonts w:ascii="Verdana" w:hAnsi="Verdana" w:cs="HelveticaNeueLT Std Thin"/>
                <w:color w:val="000000"/>
                <w:sz w:val="20"/>
                <w:szCs w:val="20"/>
              </w:rPr>
              <w:t>Relaciona la existencia de distintas actividades económicas con los recursos naturales del espacio geográfico nacional</w:t>
            </w:r>
          </w:p>
          <w:p w:rsidR="00742B01" w:rsidRPr="007C235B" w:rsidRDefault="00742B01" w:rsidP="00C31022"/>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HelveticaNeueLT Std Thin"/>
                <w:color w:val="000000"/>
                <w:sz w:val="20"/>
                <w:szCs w:val="20"/>
              </w:rPr>
              <w:t>Caracteriza las princi</w:t>
            </w:r>
            <w:r w:rsidR="00A248AE">
              <w:rPr>
                <w:rFonts w:ascii="Verdana" w:hAnsi="Verdana" w:cs="HelveticaNeueLT Std Thin"/>
                <w:color w:val="000000"/>
                <w:sz w:val="20"/>
                <w:szCs w:val="20"/>
              </w:rPr>
              <w:t>pales dinámicas demográ</w:t>
            </w:r>
            <w:r w:rsidR="00A248AE">
              <w:rPr>
                <w:rFonts w:ascii="Verdana" w:hAnsi="Verdana" w:cs="HelveticaNeueLT Std Thin"/>
                <w:color w:val="000000"/>
                <w:sz w:val="20"/>
                <w:szCs w:val="20"/>
              </w:rPr>
              <w:softHyphen/>
              <w:t xml:space="preserve">ficas </w:t>
            </w:r>
            <w:r w:rsidRPr="00633815">
              <w:rPr>
                <w:rFonts w:ascii="Verdana" w:hAnsi="Verdana" w:cs="HelveticaNeueLT Std Thin"/>
                <w:color w:val="000000"/>
                <w:sz w:val="20"/>
                <w:szCs w:val="20"/>
              </w:rPr>
              <w:t>del Ecuador.</w:t>
            </w:r>
          </w:p>
          <w:p w:rsidR="00742B01" w:rsidRPr="00633815" w:rsidRDefault="00742B01" w:rsidP="00C31022">
            <w:pPr>
              <w:autoSpaceDE w:val="0"/>
              <w:autoSpaceDN w:val="0"/>
              <w:adjustRightInd w:val="0"/>
              <w:spacing w:line="241" w:lineRule="atLeast"/>
              <w:rPr>
                <w:rFonts w:ascii="Verdana" w:hAnsi="Verdana" w:cs="HelveticaNeueLT Std Thin"/>
                <w:color w:val="000000"/>
                <w:sz w:val="20"/>
                <w:szCs w:val="20"/>
              </w:rPr>
            </w:pP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Pr="00633815"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HelveticaNeueLT Std Thin"/>
                <w:color w:val="000000"/>
                <w:sz w:val="20"/>
                <w:szCs w:val="20"/>
              </w:rPr>
              <w:t xml:space="preserve">Describe, en términos generales, características geográficas, sociales, económicas y culturales del país y del continente americano, y las relaciona entre sí. </w:t>
            </w:r>
          </w:p>
        </w:tc>
        <w:tc>
          <w:tcPr>
            <w:tcW w:w="1983" w:type="dxa"/>
          </w:tcPr>
          <w:p w:rsidR="00742B01" w:rsidRDefault="00A248AE" w:rsidP="00C31022">
            <w:pPr>
              <w:rPr>
                <w:rFonts w:ascii="Calibri" w:hAnsi="Calibri" w:cs="Calibri"/>
                <w:bCs/>
                <w:sz w:val="18"/>
                <w:szCs w:val="18"/>
                <w:lang w:val="es-ES"/>
              </w:rPr>
            </w:pPr>
            <w:r w:rsidRPr="00277C89">
              <w:rPr>
                <w:rFonts w:ascii="Calibri" w:hAnsi="Calibri" w:cs="Calibri"/>
                <w:bCs/>
                <w:sz w:val="18"/>
                <w:szCs w:val="18"/>
                <w:lang w:val="es-ES"/>
              </w:rPr>
              <w:t>CS.3.2.17. Comparar el acceso a educación y salud de los niños, niñas, adultos, mayores, y personas con discapacidad, considerando variables demográficas y geográficas</w:t>
            </w:r>
          </w:p>
          <w:p w:rsidR="00A248AE" w:rsidRPr="00A248AE" w:rsidRDefault="00A248AE" w:rsidP="00A248AE">
            <w:pPr>
              <w:tabs>
                <w:tab w:val="left" w:pos="924"/>
              </w:tabs>
              <w:autoSpaceDE w:val="0"/>
              <w:autoSpaceDN w:val="0"/>
              <w:adjustRightInd w:val="0"/>
              <w:jc w:val="both"/>
              <w:rPr>
                <w:rFonts w:ascii="Calibri" w:hAnsi="Calibri" w:cs="Calibri"/>
                <w:bCs/>
                <w:sz w:val="18"/>
                <w:szCs w:val="18"/>
                <w:lang w:val="es-ES"/>
              </w:rPr>
            </w:pPr>
            <w:r w:rsidRPr="00277C89">
              <w:rPr>
                <w:rFonts w:ascii="Calibri" w:hAnsi="Calibri" w:cs="Calibri"/>
                <w:bCs/>
                <w:sz w:val="18"/>
                <w:szCs w:val="18"/>
                <w:lang w:val="es-ES"/>
              </w:rPr>
              <w:t>CS.3.2.18. Comparar indicadores de la población del Ecuador con los de otros países, destacando diferencias étnicas y culturales, niveles de acceso a empleo y servicios básicos.</w:t>
            </w:r>
          </w:p>
          <w:p w:rsidR="00A248AE" w:rsidRDefault="00A248AE" w:rsidP="00A248AE">
            <w:r w:rsidRPr="002402C2">
              <w:rPr>
                <w:rFonts w:ascii="Calibri" w:hAnsi="Calibri" w:cs="Calibri"/>
                <w:bCs/>
                <w:sz w:val="20"/>
                <w:szCs w:val="20"/>
                <w:lang w:val="es-ES"/>
              </w:rPr>
              <w:t>CS.3.2.22. Reconocer las formas de participación popular de las provincias, cantones y parroquias en la vida pública, destacando el trabajo y la acción colectivos en pro del bien común.</w:t>
            </w:r>
          </w:p>
        </w:tc>
        <w:tc>
          <w:tcPr>
            <w:tcW w:w="2117" w:type="dxa"/>
          </w:tcPr>
          <w:p w:rsidR="00742B01" w:rsidRDefault="00A248AE" w:rsidP="00C31022">
            <w:r w:rsidRPr="00011B94">
              <w:rPr>
                <w:rFonts w:ascii="Calibri" w:hAnsi="Calibri" w:cs="Calibri"/>
                <w:bCs/>
                <w:sz w:val="20"/>
                <w:szCs w:val="20"/>
                <w:lang w:val="es-ES"/>
              </w:rPr>
              <w:t>CE.CS.3.7. 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tc>
        <w:tc>
          <w:tcPr>
            <w:tcW w:w="2166" w:type="dxa"/>
          </w:tcPr>
          <w:p w:rsidR="00742B01" w:rsidRDefault="00A248AE" w:rsidP="00C31022">
            <w:r w:rsidRPr="00011B94">
              <w:rPr>
                <w:rFonts w:ascii="Calibri" w:hAnsi="Calibri" w:cs="Calibri"/>
                <w:bCs/>
                <w:sz w:val="20"/>
                <w:szCs w:val="20"/>
                <w:lang w:val="es-ES"/>
              </w:rPr>
              <w:t>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742B01" w:rsidTr="00DF51AF">
        <w:tc>
          <w:tcPr>
            <w:tcW w:w="2037" w:type="dxa"/>
            <w:vMerge/>
          </w:tcPr>
          <w:p w:rsidR="00742B01" w:rsidRDefault="00742B01" w:rsidP="00C31022"/>
        </w:tc>
        <w:tc>
          <w:tcPr>
            <w:tcW w:w="2487" w:type="dxa"/>
          </w:tcPr>
          <w:p w:rsidR="00742B01" w:rsidRPr="00633815" w:rsidRDefault="00742B01" w:rsidP="00C31022">
            <w:pPr>
              <w:autoSpaceDE w:val="0"/>
              <w:autoSpaceDN w:val="0"/>
              <w:adjustRightInd w:val="0"/>
              <w:spacing w:line="241" w:lineRule="atLeast"/>
              <w:rPr>
                <w:rFonts w:ascii="Verdana" w:hAnsi="Verdana" w:cs="HelveticaNeueLT Std Thin"/>
                <w:color w:val="000000"/>
                <w:sz w:val="20"/>
                <w:szCs w:val="20"/>
              </w:rPr>
            </w:pPr>
            <w:r w:rsidRPr="00633815">
              <w:rPr>
                <w:rFonts w:ascii="Verdana" w:hAnsi="Verdana" w:cs="Aller"/>
                <w:color w:val="000000"/>
                <w:sz w:val="20"/>
                <w:szCs w:val="20"/>
              </w:rPr>
              <w:t xml:space="preserve">• </w:t>
            </w:r>
            <w:r w:rsidRPr="00633815">
              <w:rPr>
                <w:rFonts w:ascii="Verdana" w:hAnsi="Verdana" w:cs="HelveticaNeueLT Std Thin"/>
                <w:color w:val="000000"/>
                <w:sz w:val="20"/>
                <w:szCs w:val="20"/>
              </w:rPr>
              <w:t xml:space="preserve">Reconoce alternativas concretas de solución a problemas del país, relacionados con el cuidado y protección del espacio </w:t>
            </w:r>
            <w:r w:rsidRPr="00633815">
              <w:rPr>
                <w:rFonts w:ascii="Verdana" w:hAnsi="Verdana" w:cs="HelveticaNeueLT Std Thin"/>
                <w:color w:val="000000"/>
                <w:sz w:val="20"/>
                <w:szCs w:val="20"/>
              </w:rPr>
              <w:lastRenderedPageBreak/>
              <w:t>geográfico.</w:t>
            </w: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val="restart"/>
          </w:tcPr>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r w:rsidRPr="00C50416">
              <w:rPr>
                <w:rFonts w:ascii="Verdana" w:hAnsi="Verdana" w:cs="HelveticaNeueLT Std Thin"/>
                <w:b/>
                <w:color w:val="000000"/>
                <w:sz w:val="20"/>
                <w:szCs w:val="20"/>
              </w:rPr>
              <w:t>CONVIVENCIA</w:t>
            </w: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r w:rsidRPr="00C50416">
              <w:rPr>
                <w:rFonts w:ascii="Verdana" w:hAnsi="Verdana" w:cs="HelveticaNeueLT Std Thin"/>
                <w:b/>
                <w:color w:val="000000"/>
                <w:sz w:val="20"/>
                <w:szCs w:val="20"/>
              </w:rPr>
              <w:t xml:space="preserve"> SOCIAL </w:t>
            </w: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r w:rsidRPr="00C50416">
              <w:rPr>
                <w:rFonts w:ascii="Verdana" w:hAnsi="Verdana" w:cs="HelveticaNeueLT Std Thin"/>
                <w:b/>
                <w:color w:val="000000"/>
                <w:sz w:val="20"/>
                <w:szCs w:val="20"/>
              </w:rPr>
              <w:t xml:space="preserve">Y </w:t>
            </w: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r w:rsidRPr="00C50416">
              <w:rPr>
                <w:rFonts w:ascii="Verdana" w:hAnsi="Verdana" w:cs="HelveticaNeueLT Std Thin"/>
                <w:b/>
                <w:color w:val="000000"/>
                <w:sz w:val="20"/>
                <w:szCs w:val="20"/>
              </w:rPr>
              <w:t xml:space="preserve">DESARROLLO </w:t>
            </w: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Default="00742B01" w:rsidP="00C31022">
            <w:pPr>
              <w:jc w:val="both"/>
              <w:rPr>
                <w:rFonts w:ascii="Verdana" w:hAnsi="Verdana" w:cs="HelveticaNeueLT Std Thin"/>
                <w:b/>
                <w:color w:val="000000"/>
                <w:sz w:val="20"/>
                <w:szCs w:val="20"/>
              </w:rPr>
            </w:pPr>
          </w:p>
          <w:p w:rsidR="00742B01" w:rsidRPr="00C50416" w:rsidRDefault="00742B01" w:rsidP="00C31022">
            <w:pPr>
              <w:jc w:val="both"/>
              <w:rPr>
                <w:rFonts w:ascii="Verdana" w:hAnsi="Verdana" w:cs="HelveticaNeueLT Std Thin"/>
                <w:b/>
                <w:color w:val="000000"/>
                <w:sz w:val="20"/>
                <w:szCs w:val="20"/>
              </w:rPr>
            </w:pPr>
            <w:r w:rsidRPr="00C50416">
              <w:rPr>
                <w:rFonts w:ascii="Verdana" w:hAnsi="Verdana" w:cs="HelveticaNeueLT Std Thin"/>
                <w:b/>
                <w:color w:val="000000"/>
                <w:sz w:val="20"/>
                <w:szCs w:val="20"/>
              </w:rPr>
              <w:t>HUMANO</w:t>
            </w:r>
          </w:p>
          <w:p w:rsidR="00742B01" w:rsidRDefault="00742B01" w:rsidP="00C31022"/>
        </w:tc>
        <w:tc>
          <w:tcPr>
            <w:tcW w:w="2487" w:type="dxa"/>
          </w:tcPr>
          <w:p w:rsidR="00742B01" w:rsidRPr="007C235B" w:rsidRDefault="00742B01" w:rsidP="00C31022">
            <w:pPr>
              <w:autoSpaceDE w:val="0"/>
              <w:autoSpaceDN w:val="0"/>
              <w:adjustRightInd w:val="0"/>
              <w:spacing w:line="241" w:lineRule="atLeast"/>
              <w:rPr>
                <w:rStyle w:val="A11"/>
                <w:rFonts w:ascii="Verdana" w:hAnsi="Verdana" w:cs="HelveticaNeueLT Std Thin"/>
                <w:sz w:val="20"/>
                <w:szCs w:val="20"/>
              </w:rPr>
            </w:pPr>
            <w:r w:rsidRPr="007C235B">
              <w:rPr>
                <w:rFonts w:ascii="Verdana" w:hAnsi="Verdana" w:cs="Aller"/>
                <w:color w:val="000000"/>
                <w:sz w:val="20"/>
                <w:szCs w:val="20"/>
              </w:rPr>
              <w:t xml:space="preserve">• </w:t>
            </w:r>
            <w:r w:rsidRPr="007C235B">
              <w:rPr>
                <w:rFonts w:ascii="Verdana" w:hAnsi="Verdana" w:cs="HelveticaNeueLT Std Thin"/>
                <w:color w:val="000000"/>
                <w:sz w:val="20"/>
                <w:szCs w:val="20"/>
              </w:rPr>
              <w:t>Obtiene y selecciona</w:t>
            </w:r>
            <w:r w:rsidR="001C6F79">
              <w:rPr>
                <w:rFonts w:ascii="Verdana" w:hAnsi="Verdana" w:cs="HelveticaNeueLT Std Thin"/>
                <w:color w:val="000000"/>
                <w:sz w:val="20"/>
                <w:szCs w:val="20"/>
              </w:rPr>
              <w:t xml:space="preserve"> información de fuentes dadas </w:t>
            </w:r>
            <w:r w:rsidRPr="007C235B">
              <w:rPr>
                <w:rFonts w:ascii="Verdana" w:hAnsi="Verdana" w:cs="HelveticaNeueLT Std Thin"/>
                <w:color w:val="000000"/>
                <w:sz w:val="20"/>
                <w:szCs w:val="20"/>
              </w:rPr>
              <w:t xml:space="preserve">sobre problemas de la sociedad en diversas épocas de la historia del país   </w:t>
            </w:r>
          </w:p>
        </w:tc>
        <w:tc>
          <w:tcPr>
            <w:tcW w:w="1983" w:type="dxa"/>
          </w:tcPr>
          <w:p w:rsidR="00742B01" w:rsidRDefault="00B62E81" w:rsidP="00C31022">
            <w:r w:rsidRPr="00873748">
              <w:t>CS.3.1.57. Explicar el papel que el Estado ha cumplido en la economía y la promoción social a fines del siglo XX.</w:t>
            </w:r>
          </w:p>
        </w:tc>
        <w:tc>
          <w:tcPr>
            <w:tcW w:w="2117" w:type="dxa"/>
          </w:tcPr>
          <w:p w:rsidR="00742B01" w:rsidRPr="00B72745" w:rsidRDefault="00B62E81" w:rsidP="00B72745">
            <w:pPr>
              <w:spacing w:after="99" w:line="266" w:lineRule="auto"/>
              <w:ind w:left="258" w:right="-14" w:hanging="10"/>
              <w:jc w:val="both"/>
              <w:rPr>
                <w:lang w:val="es-ES"/>
              </w:rPr>
            </w:pPr>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c>
          <w:tcPr>
            <w:tcW w:w="2166" w:type="dxa"/>
          </w:tcPr>
          <w:p w:rsidR="00742B01" w:rsidRDefault="00B62E81" w:rsidP="00C31022">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096C36" w:rsidTr="00DF51AF">
        <w:tc>
          <w:tcPr>
            <w:tcW w:w="2037" w:type="dxa"/>
            <w:vMerge/>
          </w:tcPr>
          <w:p w:rsidR="00096C36" w:rsidRDefault="00096C36" w:rsidP="00C31022">
            <w:pPr>
              <w:jc w:val="both"/>
              <w:rPr>
                <w:rFonts w:ascii="Verdana" w:hAnsi="Verdana" w:cs="HelveticaNeueLT Std Thin"/>
                <w:b/>
                <w:color w:val="000000"/>
                <w:sz w:val="20"/>
                <w:szCs w:val="20"/>
              </w:rPr>
            </w:pPr>
          </w:p>
        </w:tc>
        <w:tc>
          <w:tcPr>
            <w:tcW w:w="2487" w:type="dxa"/>
          </w:tcPr>
          <w:p w:rsidR="00096C36" w:rsidRPr="007C235B" w:rsidRDefault="00096C36" w:rsidP="00C31022">
            <w:pPr>
              <w:autoSpaceDE w:val="0"/>
              <w:autoSpaceDN w:val="0"/>
              <w:adjustRightInd w:val="0"/>
              <w:spacing w:line="241" w:lineRule="atLeast"/>
              <w:rPr>
                <w:rFonts w:ascii="Verdana" w:hAnsi="Verdana" w:cs="Aller"/>
                <w:color w:val="000000"/>
                <w:sz w:val="20"/>
                <w:szCs w:val="20"/>
              </w:rPr>
            </w:pPr>
          </w:p>
        </w:tc>
        <w:tc>
          <w:tcPr>
            <w:tcW w:w="1983" w:type="dxa"/>
          </w:tcPr>
          <w:p w:rsidR="00096C36" w:rsidRPr="00873748" w:rsidRDefault="00096C36" w:rsidP="00C31022">
            <w:r w:rsidRPr="00873748">
              <w:t>CS.3.1.64. Discutir los hechos recientes del país a inicios del siglo XXI, con sus conflictos y transformaciones políticas y sociales.</w:t>
            </w:r>
          </w:p>
        </w:tc>
        <w:tc>
          <w:tcPr>
            <w:tcW w:w="2117" w:type="dxa"/>
          </w:tcPr>
          <w:p w:rsidR="00096C36" w:rsidRDefault="00096C36" w:rsidP="00B72745">
            <w:pPr>
              <w:spacing w:after="99" w:line="266" w:lineRule="auto"/>
              <w:ind w:left="258" w:right="-14" w:hanging="10"/>
              <w:jc w:val="both"/>
              <w:rPr>
                <w:color w:val="181717"/>
                <w:sz w:val="18"/>
              </w:rPr>
            </w:pPr>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c>
          <w:tcPr>
            <w:tcW w:w="2166" w:type="dxa"/>
          </w:tcPr>
          <w:p w:rsidR="00096C36" w:rsidRDefault="00096C36" w:rsidP="00C31022">
            <w:pPr>
              <w:rPr>
                <w:color w:val="181717"/>
                <w:sz w:val="18"/>
              </w:rPr>
            </w:pPr>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742B01" w:rsidTr="00DF51AF">
        <w:tc>
          <w:tcPr>
            <w:tcW w:w="2037" w:type="dxa"/>
            <w:vMerge/>
          </w:tcPr>
          <w:p w:rsidR="00742B01" w:rsidRDefault="00742B01" w:rsidP="00C31022"/>
        </w:tc>
        <w:tc>
          <w:tcPr>
            <w:tcW w:w="2487" w:type="dxa"/>
          </w:tcPr>
          <w:p w:rsidR="00742B01" w:rsidRPr="007C235B" w:rsidRDefault="00742B01" w:rsidP="00C31022">
            <w:pPr>
              <w:autoSpaceDE w:val="0"/>
              <w:autoSpaceDN w:val="0"/>
              <w:adjustRightInd w:val="0"/>
              <w:spacing w:line="241" w:lineRule="atLeast"/>
              <w:rPr>
                <w:rStyle w:val="A11"/>
                <w:rFonts w:ascii="Verdana" w:hAnsi="Verdana" w:cs="HelveticaNeueLT Std Thin"/>
                <w:sz w:val="20"/>
                <w:szCs w:val="20"/>
              </w:rPr>
            </w:pPr>
            <w:r w:rsidRPr="007C235B">
              <w:rPr>
                <w:rFonts w:ascii="Verdana" w:hAnsi="Verdana" w:cs="HelveticaNeueLT Std Thin"/>
                <w:color w:val="000000"/>
                <w:sz w:val="20"/>
                <w:szCs w:val="20"/>
              </w:rPr>
              <w:t xml:space="preserve">. Identifica y formula preguntas sobre derechos políticos y sociales, logrados y reconocidos, a lo largo de la historia del </w:t>
            </w:r>
            <w:r w:rsidRPr="007C235B">
              <w:rPr>
                <w:rFonts w:ascii="Verdana" w:hAnsi="Verdana" w:cs="HelveticaNeueLT Std Thin"/>
                <w:color w:val="000000"/>
                <w:sz w:val="20"/>
                <w:szCs w:val="20"/>
              </w:rPr>
              <w:lastRenderedPageBreak/>
              <w:t>país.</w:t>
            </w:r>
          </w:p>
        </w:tc>
        <w:tc>
          <w:tcPr>
            <w:tcW w:w="1983" w:type="dxa"/>
          </w:tcPr>
          <w:p w:rsidR="00742B01" w:rsidRDefault="00B72745" w:rsidP="00C31022">
            <w:r w:rsidRPr="00873748">
              <w:lastRenderedPageBreak/>
              <w:t xml:space="preserve">CS.3.1.55. Reconocer la presencia de nuevos actores sociales, como </w:t>
            </w:r>
            <w:r w:rsidRPr="00873748">
              <w:lastRenderedPageBreak/>
              <w:t>trabajadores y empresarios, y el ascenso del movimiento indígena, las organizaciones de mujeres y ecologistas, en la construcción de la conciencia de la diversidad.</w:t>
            </w:r>
          </w:p>
        </w:tc>
        <w:tc>
          <w:tcPr>
            <w:tcW w:w="2117" w:type="dxa"/>
          </w:tcPr>
          <w:p w:rsidR="00B72745" w:rsidRPr="0092790D" w:rsidRDefault="00B72745" w:rsidP="00B72745">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w:t>
            </w:r>
            <w:r w:rsidRPr="0092790D">
              <w:rPr>
                <w:rFonts w:ascii="Calibri" w:eastAsia="Calibri" w:hAnsi="Calibri" w:cs="Calibri"/>
                <w:color w:val="181717"/>
                <w:sz w:val="17"/>
                <w:lang w:val="es-ES" w:eastAsia="es-ES"/>
              </w:rPr>
              <w:lastRenderedPageBreak/>
              <w:t>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742B01" w:rsidRPr="00B72745" w:rsidRDefault="00742B01" w:rsidP="00C31022">
            <w:pPr>
              <w:rPr>
                <w:lang w:val="es-ES"/>
              </w:rPr>
            </w:pPr>
          </w:p>
        </w:tc>
        <w:tc>
          <w:tcPr>
            <w:tcW w:w="2166" w:type="dxa"/>
          </w:tcPr>
          <w:p w:rsidR="00742B01" w:rsidRDefault="00B72745" w:rsidP="00C31022">
            <w:r>
              <w:rPr>
                <w:color w:val="181717"/>
                <w:sz w:val="18"/>
              </w:rPr>
              <w:lastRenderedPageBreak/>
              <w:t>.CS.3.7.3.</w:t>
            </w:r>
            <w:r>
              <w:rPr>
                <w:color w:val="181717"/>
                <w:sz w:val="17"/>
              </w:rPr>
              <w:t xml:space="preserve"> Discute los cambios surgidos a fines del siglo XX y comienzos del XXI con el predominio del neoliberalismo, los conflictos y transformaciones políticas y </w:t>
            </w:r>
            <w:r>
              <w:rPr>
                <w:color w:val="181717"/>
                <w:sz w:val="17"/>
              </w:rPr>
              <w:lastRenderedPageBreak/>
              <w:t>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096C36" w:rsidTr="00DF51AF">
        <w:tc>
          <w:tcPr>
            <w:tcW w:w="2037" w:type="dxa"/>
            <w:vMerge/>
          </w:tcPr>
          <w:p w:rsidR="00096C36" w:rsidRDefault="00096C36" w:rsidP="00C31022"/>
        </w:tc>
        <w:tc>
          <w:tcPr>
            <w:tcW w:w="2487" w:type="dxa"/>
          </w:tcPr>
          <w:p w:rsidR="00096C36" w:rsidRPr="007C235B" w:rsidRDefault="00096C36" w:rsidP="00C31022">
            <w:pPr>
              <w:autoSpaceDE w:val="0"/>
              <w:autoSpaceDN w:val="0"/>
              <w:adjustRightInd w:val="0"/>
              <w:spacing w:line="241" w:lineRule="atLeast"/>
              <w:rPr>
                <w:rFonts w:ascii="Verdana" w:hAnsi="Verdana" w:cs="HelveticaNeueLT Std Thin"/>
                <w:color w:val="000000"/>
                <w:sz w:val="20"/>
                <w:szCs w:val="20"/>
              </w:rPr>
            </w:pPr>
          </w:p>
        </w:tc>
        <w:tc>
          <w:tcPr>
            <w:tcW w:w="1983" w:type="dxa"/>
          </w:tcPr>
          <w:p w:rsidR="00096C36" w:rsidRPr="00873748" w:rsidRDefault="00096C36" w:rsidP="00C31022">
            <w:r w:rsidRPr="00873748">
              <w:t>CS.3.1.65. Revisar los desafíos más urgentes que tiene el Ecuador frente a la globalización, la democracia y la unidad nacional.</w:t>
            </w:r>
          </w:p>
        </w:tc>
        <w:tc>
          <w:tcPr>
            <w:tcW w:w="2117" w:type="dxa"/>
          </w:tcPr>
          <w:p w:rsidR="00096C36" w:rsidRPr="0092790D" w:rsidRDefault="00096C36" w:rsidP="00096C36">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096C36" w:rsidRPr="0092790D" w:rsidRDefault="00096C36" w:rsidP="00B72745">
            <w:pPr>
              <w:spacing w:after="99" w:line="266" w:lineRule="auto"/>
              <w:ind w:left="258" w:right="-14" w:hanging="10"/>
              <w:jc w:val="both"/>
              <w:rPr>
                <w:rFonts w:ascii="Calibri" w:eastAsia="Calibri" w:hAnsi="Calibri" w:cs="Calibri"/>
                <w:color w:val="181717"/>
                <w:sz w:val="18"/>
                <w:lang w:val="es-ES" w:eastAsia="es-ES"/>
              </w:rPr>
            </w:pPr>
          </w:p>
        </w:tc>
        <w:tc>
          <w:tcPr>
            <w:tcW w:w="2166" w:type="dxa"/>
          </w:tcPr>
          <w:p w:rsidR="00096C36" w:rsidRDefault="00096C36" w:rsidP="00C31022">
            <w:pPr>
              <w:rPr>
                <w:color w:val="181717"/>
                <w:sz w:val="18"/>
              </w:rPr>
            </w:pPr>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845789" w:rsidTr="00DF51AF">
        <w:tc>
          <w:tcPr>
            <w:tcW w:w="2037" w:type="dxa"/>
            <w:vMerge/>
          </w:tcPr>
          <w:p w:rsidR="00845789" w:rsidRDefault="00845789" w:rsidP="00C31022"/>
        </w:tc>
        <w:tc>
          <w:tcPr>
            <w:tcW w:w="2487" w:type="dxa"/>
          </w:tcPr>
          <w:p w:rsidR="00845789" w:rsidRPr="007C235B" w:rsidRDefault="00845789" w:rsidP="00C31022">
            <w:pPr>
              <w:autoSpaceDE w:val="0"/>
              <w:autoSpaceDN w:val="0"/>
              <w:adjustRightInd w:val="0"/>
              <w:spacing w:line="241" w:lineRule="atLeast"/>
              <w:rPr>
                <w:rFonts w:ascii="Verdana" w:hAnsi="Verdana" w:cs="HelveticaNeueLT Std Thin"/>
                <w:color w:val="000000"/>
                <w:sz w:val="20"/>
                <w:szCs w:val="20"/>
              </w:rPr>
            </w:pPr>
          </w:p>
        </w:tc>
        <w:tc>
          <w:tcPr>
            <w:tcW w:w="1983" w:type="dxa"/>
          </w:tcPr>
          <w:p w:rsidR="00845789" w:rsidRPr="00873748" w:rsidRDefault="00845789" w:rsidP="00C31022">
            <w:r w:rsidRPr="00873748">
              <w:t xml:space="preserve">CS.3.1.58. Comparar la década 1960-1970 con la subsiguiente 1970-1979, destacando el papel de las fuerzas armadas y los </w:t>
            </w:r>
            <w:r w:rsidRPr="00873748">
              <w:lastRenderedPageBreak/>
              <w:t>movimientos sociales.</w:t>
            </w:r>
          </w:p>
        </w:tc>
        <w:tc>
          <w:tcPr>
            <w:tcW w:w="2117" w:type="dxa"/>
          </w:tcPr>
          <w:p w:rsidR="00845789" w:rsidRPr="0092790D" w:rsidRDefault="00DF51AF" w:rsidP="00B72745">
            <w:pPr>
              <w:spacing w:after="99" w:line="266" w:lineRule="auto"/>
              <w:ind w:left="258" w:right="-14" w:hanging="10"/>
              <w:jc w:val="both"/>
              <w:rPr>
                <w:rFonts w:ascii="Calibri" w:eastAsia="Calibri" w:hAnsi="Calibri" w:cs="Calibri"/>
                <w:color w:val="181717"/>
                <w:sz w:val="18"/>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político, demográfico, migratorio, educativo, </w:t>
            </w:r>
            <w:r w:rsidRPr="0092790D">
              <w:rPr>
                <w:rFonts w:ascii="Calibri" w:eastAsia="Calibri" w:hAnsi="Calibri" w:cs="Calibri"/>
                <w:color w:val="181717"/>
                <w:sz w:val="17"/>
                <w:lang w:val="es-ES" w:eastAsia="es-ES"/>
              </w:rPr>
              <w:lastRenderedPageBreak/>
              <w:t>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tc>
        <w:tc>
          <w:tcPr>
            <w:tcW w:w="2166" w:type="dxa"/>
          </w:tcPr>
          <w:p w:rsidR="00845789" w:rsidRDefault="00DF51AF" w:rsidP="00C31022">
            <w:pPr>
              <w:rPr>
                <w:color w:val="181717"/>
                <w:sz w:val="18"/>
              </w:rPr>
            </w:pPr>
            <w:r>
              <w:rPr>
                <w:color w:val="181717"/>
                <w:sz w:val="18"/>
              </w:rPr>
              <w:lastRenderedPageBreak/>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w:t>
            </w:r>
            <w:r>
              <w:rPr>
                <w:color w:val="181717"/>
                <w:sz w:val="17"/>
              </w:rPr>
              <w:lastRenderedPageBreak/>
              <w:t>empresarios, mujeres, ecologistas), el papel del Ecuador en el panorama internacional, la promoción social, sus desafíos frente a la globalización, el Buen Vivir y la vigencia de la democracia y sus consecuencias en la sociedad actual. (J.1., I.2.)</w:t>
            </w:r>
          </w:p>
        </w:tc>
      </w:tr>
      <w:tr w:rsidR="00096C36" w:rsidTr="00DF51AF">
        <w:tc>
          <w:tcPr>
            <w:tcW w:w="2037" w:type="dxa"/>
            <w:vMerge/>
          </w:tcPr>
          <w:p w:rsidR="00096C36" w:rsidRDefault="00096C36" w:rsidP="00C31022"/>
        </w:tc>
        <w:tc>
          <w:tcPr>
            <w:tcW w:w="2487" w:type="dxa"/>
          </w:tcPr>
          <w:p w:rsidR="00096C36" w:rsidRPr="007C235B" w:rsidRDefault="00096C36" w:rsidP="00C31022">
            <w:pPr>
              <w:autoSpaceDE w:val="0"/>
              <w:autoSpaceDN w:val="0"/>
              <w:adjustRightInd w:val="0"/>
              <w:spacing w:line="241" w:lineRule="atLeast"/>
              <w:rPr>
                <w:rFonts w:ascii="Verdana" w:hAnsi="Verdana" w:cs="HelveticaNeueLT Std Thin"/>
                <w:color w:val="000000"/>
                <w:sz w:val="20"/>
                <w:szCs w:val="20"/>
              </w:rPr>
            </w:pPr>
          </w:p>
        </w:tc>
        <w:tc>
          <w:tcPr>
            <w:tcW w:w="1983" w:type="dxa"/>
          </w:tcPr>
          <w:p w:rsidR="00096C36" w:rsidRPr="00873748" w:rsidRDefault="00096C36" w:rsidP="00C31022">
            <w:r w:rsidRPr="00873748">
              <w:t>CS.3.1.62. Establecer la secuencia de los regímenes de las dos décadas finales del siglo XX, sus políticas económicas y la respuesta de la movilización social.</w:t>
            </w:r>
          </w:p>
        </w:tc>
        <w:tc>
          <w:tcPr>
            <w:tcW w:w="2117" w:type="dxa"/>
          </w:tcPr>
          <w:p w:rsidR="00096C36" w:rsidRPr="0092790D" w:rsidRDefault="00096C36" w:rsidP="00B72745">
            <w:pPr>
              <w:spacing w:after="99" w:line="266" w:lineRule="auto"/>
              <w:ind w:left="258" w:right="-14" w:hanging="10"/>
              <w:jc w:val="both"/>
              <w:rPr>
                <w:rFonts w:ascii="Calibri" w:eastAsia="Calibri" w:hAnsi="Calibri" w:cs="Calibri"/>
                <w:color w:val="181717"/>
                <w:sz w:val="18"/>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tc>
        <w:tc>
          <w:tcPr>
            <w:tcW w:w="2166" w:type="dxa"/>
          </w:tcPr>
          <w:p w:rsidR="00096C36" w:rsidRDefault="00096C36" w:rsidP="00C31022">
            <w:pPr>
              <w:rPr>
                <w:color w:val="181717"/>
                <w:sz w:val="18"/>
              </w:rPr>
            </w:pPr>
            <w:r>
              <w:rPr>
                <w:color w:val="181717"/>
                <w:sz w:val="18"/>
              </w:rPr>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742B01" w:rsidTr="00DF51AF">
        <w:tc>
          <w:tcPr>
            <w:tcW w:w="2037" w:type="dxa"/>
            <w:vMerge/>
          </w:tcPr>
          <w:p w:rsidR="00742B01" w:rsidRDefault="00742B01" w:rsidP="00C31022"/>
        </w:tc>
        <w:tc>
          <w:tcPr>
            <w:tcW w:w="2487" w:type="dxa"/>
          </w:tcPr>
          <w:p w:rsidR="00742B01" w:rsidRPr="007C235B" w:rsidRDefault="00742B01" w:rsidP="00C31022">
            <w:pPr>
              <w:autoSpaceDE w:val="0"/>
              <w:autoSpaceDN w:val="0"/>
              <w:adjustRightInd w:val="0"/>
              <w:spacing w:line="241" w:lineRule="atLeast"/>
              <w:rPr>
                <w:rStyle w:val="A11"/>
                <w:rFonts w:ascii="Verdana" w:hAnsi="Verdana" w:cs="HelveticaNeueLT Std Thin"/>
                <w:sz w:val="20"/>
                <w:szCs w:val="20"/>
              </w:rPr>
            </w:pPr>
            <w:r w:rsidRPr="007C235B">
              <w:rPr>
                <w:rFonts w:ascii="Verdana" w:hAnsi="Verdana" w:cs="HelveticaNeueLT Std Thin"/>
                <w:color w:val="000000"/>
                <w:sz w:val="20"/>
                <w:szCs w:val="20"/>
              </w:rPr>
              <w:t xml:space="preserve">Emite opiniones y conclusiones propias sobre derechos y responsabilidades, a través de la expresión verbal y de la producción de textos escritos39. </w:t>
            </w:r>
          </w:p>
        </w:tc>
        <w:tc>
          <w:tcPr>
            <w:tcW w:w="1983" w:type="dxa"/>
          </w:tcPr>
          <w:p w:rsidR="00742B01" w:rsidRDefault="00742B01" w:rsidP="00C31022"/>
        </w:tc>
        <w:tc>
          <w:tcPr>
            <w:tcW w:w="2117" w:type="dxa"/>
          </w:tcPr>
          <w:p w:rsidR="00742B01" w:rsidRDefault="00742B01" w:rsidP="00C31022"/>
        </w:tc>
        <w:tc>
          <w:tcPr>
            <w:tcW w:w="2166" w:type="dxa"/>
          </w:tcPr>
          <w:p w:rsidR="00742B01" w:rsidRDefault="00742B01" w:rsidP="00C31022"/>
        </w:tc>
      </w:tr>
      <w:tr w:rsidR="00742B01" w:rsidTr="00DF51AF">
        <w:tc>
          <w:tcPr>
            <w:tcW w:w="2037" w:type="dxa"/>
            <w:vMerge/>
          </w:tcPr>
          <w:p w:rsidR="00742B01" w:rsidRDefault="00742B01" w:rsidP="00C31022"/>
        </w:tc>
        <w:tc>
          <w:tcPr>
            <w:tcW w:w="2487" w:type="dxa"/>
          </w:tcPr>
          <w:p w:rsidR="00742B01" w:rsidRDefault="00742B01" w:rsidP="00C31022">
            <w:pPr>
              <w:pStyle w:val="Pa0"/>
              <w:jc w:val="both"/>
              <w:rPr>
                <w:rFonts w:ascii="Verdana" w:hAnsi="Verdana" w:cs="HelveticaNeueLT Std Thin"/>
                <w:color w:val="000000"/>
                <w:sz w:val="20"/>
                <w:szCs w:val="20"/>
              </w:rPr>
            </w:pPr>
            <w:r w:rsidRPr="007C235B">
              <w:rPr>
                <w:rFonts w:ascii="Verdana" w:hAnsi="Verdana" w:cs="Aller"/>
                <w:color w:val="000000"/>
                <w:sz w:val="20"/>
                <w:szCs w:val="20"/>
              </w:rPr>
              <w:t xml:space="preserve">• </w:t>
            </w:r>
            <w:r w:rsidRPr="007C235B">
              <w:rPr>
                <w:rFonts w:ascii="Verdana" w:hAnsi="Verdana" w:cs="HelveticaNeueLT Std Thin"/>
                <w:color w:val="000000"/>
                <w:sz w:val="20"/>
                <w:szCs w:val="20"/>
              </w:rPr>
              <w:t>Reconoce sus derechos y responsabilidades relacionados con su entorno escolar, familiar y social.</w:t>
            </w:r>
          </w:p>
          <w:p w:rsidR="00742B01" w:rsidRPr="007C235B" w:rsidRDefault="00742B01" w:rsidP="00C31022"/>
        </w:tc>
        <w:tc>
          <w:tcPr>
            <w:tcW w:w="1983" w:type="dxa"/>
          </w:tcPr>
          <w:p w:rsidR="00742B01" w:rsidRDefault="001C6F79" w:rsidP="00C31022">
            <w:r w:rsidRPr="004B3146">
              <w:rPr>
                <w:rFonts w:ascii="Calibri" w:hAnsi="Calibri" w:cs="Calibri"/>
                <w:bCs/>
                <w:sz w:val="18"/>
                <w:szCs w:val="18"/>
                <w:lang w:val="es-ES"/>
              </w:rPr>
              <w:lastRenderedPageBreak/>
              <w:t xml:space="preserve">CS.3.2.15. Discutir las características comunes de la población ecuatoriana en relación con la construcción de la unidad nacional y el rechazo a toda forma </w:t>
            </w:r>
            <w:r w:rsidRPr="004B3146">
              <w:rPr>
                <w:rFonts w:ascii="Calibri" w:hAnsi="Calibri" w:cs="Calibri"/>
                <w:bCs/>
                <w:sz w:val="18"/>
                <w:szCs w:val="18"/>
                <w:lang w:val="es-ES"/>
              </w:rPr>
              <w:lastRenderedPageBreak/>
              <w:t>de discriminación.</w:t>
            </w:r>
          </w:p>
        </w:tc>
        <w:tc>
          <w:tcPr>
            <w:tcW w:w="2117" w:type="dxa"/>
          </w:tcPr>
          <w:p w:rsidR="00742B01" w:rsidRDefault="001C6F79" w:rsidP="00C31022">
            <w:r w:rsidRPr="00F05080">
              <w:rPr>
                <w:rFonts w:ascii="Calibri" w:hAnsi="Calibri" w:cs="Calibri"/>
                <w:bCs/>
                <w:sz w:val="18"/>
                <w:szCs w:val="18"/>
                <w:lang w:val="es-ES"/>
              </w:rPr>
              <w:lastRenderedPageBreak/>
              <w:t xml:space="preserve">CS.3.2.15. Discutir las características comunes de la población ecuatoriana en relación con la construcción de la unidad nacional y el rechazo a toda forma de </w:t>
            </w:r>
            <w:r w:rsidRPr="00F05080">
              <w:rPr>
                <w:rFonts w:ascii="Calibri" w:hAnsi="Calibri" w:cs="Calibri"/>
                <w:bCs/>
                <w:sz w:val="18"/>
                <w:szCs w:val="18"/>
                <w:lang w:val="es-ES"/>
              </w:rPr>
              <w:lastRenderedPageBreak/>
              <w:t>discriminación</w:t>
            </w:r>
          </w:p>
        </w:tc>
        <w:tc>
          <w:tcPr>
            <w:tcW w:w="2166" w:type="dxa"/>
          </w:tcPr>
          <w:p w:rsidR="00742B01" w:rsidRDefault="001C6F79" w:rsidP="00C31022">
            <w:r w:rsidRPr="00F05080">
              <w:rPr>
                <w:rFonts w:ascii="Calibri" w:hAnsi="Calibri" w:cs="Calibri"/>
                <w:bCs/>
                <w:sz w:val="18"/>
                <w:szCs w:val="18"/>
                <w:lang w:val="es-ES"/>
              </w:rPr>
              <w:lastRenderedPageBreak/>
              <w:t xml:space="preserve">.CS.3.10.1. Explica los orígenes de la diversidad poblacional del país, a partir del análisis de su evolución histórica, luchas por la liberación, ubicación geográfica, </w:t>
            </w:r>
            <w:r w:rsidRPr="00F05080">
              <w:rPr>
                <w:rFonts w:ascii="Calibri" w:hAnsi="Calibri" w:cs="Calibri"/>
                <w:bCs/>
                <w:sz w:val="18"/>
                <w:szCs w:val="18"/>
                <w:lang w:val="es-ES"/>
              </w:rPr>
              <w:lastRenderedPageBreak/>
              <w:t>características culturales (vestimenta, costumbres, alimentación, festividades, actividades laborales) y la reconoce como riqueza y oportunidad para el desarrollo y crecimiento del país. (J.1., I.2.)</w:t>
            </w:r>
          </w:p>
        </w:tc>
      </w:tr>
      <w:tr w:rsidR="00742B01" w:rsidTr="00DF51AF">
        <w:tc>
          <w:tcPr>
            <w:tcW w:w="2037" w:type="dxa"/>
            <w:vMerge/>
          </w:tcPr>
          <w:p w:rsidR="00742B01" w:rsidRDefault="00742B01" w:rsidP="00C31022"/>
        </w:tc>
        <w:tc>
          <w:tcPr>
            <w:tcW w:w="2487" w:type="dxa"/>
          </w:tcPr>
          <w:p w:rsidR="00742B01" w:rsidRDefault="00742B01" w:rsidP="00C31022">
            <w:pPr>
              <w:autoSpaceDE w:val="0"/>
              <w:autoSpaceDN w:val="0"/>
              <w:adjustRightInd w:val="0"/>
              <w:spacing w:line="241" w:lineRule="atLeast"/>
              <w:rPr>
                <w:rFonts w:ascii="Verdana" w:hAnsi="Verdana" w:cs="HelveticaNeueLT Std Thin"/>
                <w:color w:val="000000"/>
                <w:sz w:val="20"/>
                <w:szCs w:val="20"/>
              </w:rPr>
            </w:pPr>
            <w:r w:rsidRPr="007C235B">
              <w:rPr>
                <w:rFonts w:ascii="Verdana" w:hAnsi="Verdana" w:cs="HelveticaNeueLT Std Thin"/>
                <w:color w:val="000000"/>
                <w:sz w:val="20"/>
                <w:szCs w:val="20"/>
              </w:rPr>
              <w:t>Describe problemas generales del mundo y particulares de la sociedad ecuatoriana que amenazan la convivencia.</w:t>
            </w:r>
          </w:p>
          <w:p w:rsidR="00742B01" w:rsidRPr="007C235B" w:rsidRDefault="00742B01" w:rsidP="00C31022">
            <w:pPr>
              <w:autoSpaceDE w:val="0"/>
              <w:autoSpaceDN w:val="0"/>
              <w:adjustRightInd w:val="0"/>
              <w:spacing w:line="241" w:lineRule="atLeast"/>
              <w:rPr>
                <w:rStyle w:val="A11"/>
                <w:rFonts w:ascii="Verdana" w:hAnsi="Verdana" w:cs="HelveticaNeueLT Std Thin"/>
                <w:sz w:val="20"/>
                <w:szCs w:val="20"/>
              </w:rPr>
            </w:pPr>
          </w:p>
        </w:tc>
        <w:tc>
          <w:tcPr>
            <w:tcW w:w="1983" w:type="dxa"/>
          </w:tcPr>
          <w:p w:rsidR="00742B01" w:rsidRPr="00DF51AF" w:rsidRDefault="00DF51AF" w:rsidP="00C31022">
            <w:pPr>
              <w:rPr>
                <w:sz w:val="20"/>
                <w:szCs w:val="20"/>
              </w:rPr>
            </w:pPr>
            <w:r w:rsidRPr="00DF51AF">
              <w:rPr>
                <w:sz w:val="20"/>
                <w:szCs w:val="20"/>
              </w:rPr>
              <w:t>CS.3.1.60. Identificar el papel que cumplió nuestro país al final del siglo XX en el panorama internacional.</w:t>
            </w:r>
          </w:p>
        </w:tc>
        <w:tc>
          <w:tcPr>
            <w:tcW w:w="2117" w:type="dxa"/>
          </w:tcPr>
          <w:p w:rsidR="00742B01" w:rsidRPr="00DF51AF" w:rsidRDefault="00B62E81" w:rsidP="00DF51AF">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7"/>
                <w:lang w:val="es-ES" w:eastAsia="es-ES"/>
              </w:rPr>
              <w:t>.</w:t>
            </w:r>
            <w:r w:rsidR="00DF51AF" w:rsidRPr="0092790D">
              <w:rPr>
                <w:rFonts w:ascii="Calibri" w:eastAsia="Calibri" w:hAnsi="Calibri" w:cs="Calibri"/>
                <w:color w:val="181717"/>
                <w:sz w:val="18"/>
                <w:lang w:val="es-ES" w:eastAsia="es-ES"/>
              </w:rPr>
              <w:t xml:space="preserve">CE.CS.3.7. </w:t>
            </w:r>
            <w:r w:rsidR="00DF51AF"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tc>
        <w:tc>
          <w:tcPr>
            <w:tcW w:w="2166" w:type="dxa"/>
          </w:tcPr>
          <w:p w:rsidR="00742B01" w:rsidRDefault="00DF51AF" w:rsidP="00C31022">
            <w:r>
              <w:rPr>
                <w:color w:val="181717"/>
                <w:sz w:val="18"/>
              </w:rPr>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DF51AF" w:rsidTr="00DF51AF">
        <w:tc>
          <w:tcPr>
            <w:tcW w:w="2037" w:type="dxa"/>
            <w:vMerge/>
          </w:tcPr>
          <w:p w:rsidR="00DF51AF" w:rsidRDefault="00DF51AF" w:rsidP="00DF51AF"/>
        </w:tc>
        <w:tc>
          <w:tcPr>
            <w:tcW w:w="2487" w:type="dxa"/>
          </w:tcPr>
          <w:p w:rsidR="00DF51AF" w:rsidRPr="007C235B" w:rsidRDefault="00DF51AF" w:rsidP="00DF51AF">
            <w:pPr>
              <w:pStyle w:val="Pa0"/>
              <w:jc w:val="both"/>
              <w:rPr>
                <w:rStyle w:val="A11"/>
                <w:rFonts w:ascii="Verdana" w:hAnsi="Verdana" w:cs="HelveticaNeueLT Std Thin"/>
                <w:sz w:val="20"/>
                <w:szCs w:val="20"/>
              </w:rPr>
            </w:pPr>
            <w:r w:rsidRPr="007C235B">
              <w:rPr>
                <w:rFonts w:ascii="Verdana" w:hAnsi="Verdana" w:cs="HelveticaNeueLT Std Thin"/>
                <w:color w:val="000000"/>
                <w:sz w:val="20"/>
                <w:szCs w:val="20"/>
              </w:rPr>
              <w:t>Reconoce mecanismos e instituciones gubernamentales cuya función es garantizar los derechos de las personas y la satisfacción de sus necesidades. Identifica normas que fomentan una convivencia</w:t>
            </w:r>
            <w:r>
              <w:rPr>
                <w:rFonts w:ascii="Verdana" w:hAnsi="Verdana" w:cs="HelveticaNeueLT Std Thin"/>
                <w:color w:val="000000"/>
                <w:sz w:val="20"/>
                <w:szCs w:val="20"/>
              </w:rPr>
              <w:t xml:space="preserve"> </w:t>
            </w:r>
            <w:r w:rsidRPr="007C235B">
              <w:rPr>
                <w:rFonts w:ascii="Verdana" w:hAnsi="Verdana" w:cs="HelveticaNeueLT Std Thin"/>
                <w:color w:val="000000"/>
                <w:sz w:val="20"/>
                <w:szCs w:val="20"/>
              </w:rPr>
              <w:t>social en distintos momentos de la historia del Ecuador.</w:t>
            </w:r>
          </w:p>
        </w:tc>
        <w:tc>
          <w:tcPr>
            <w:tcW w:w="1983" w:type="dxa"/>
          </w:tcPr>
          <w:p w:rsidR="00DF51AF" w:rsidRDefault="00DF51AF" w:rsidP="00DF51AF">
            <w:r w:rsidRPr="00873748">
              <w:t>CS.3.1.61. Reconocer el predominio del neoliberalismo a fines del siglo XX e inicios del XXI, con el incremento de la deuda externa, la emigración, la concentración de la riqueza, el aumento de la pobreza, la respuesta de los movimientos sociales y la in</w:t>
            </w:r>
            <w:r>
              <w:t xml:space="preserve">estabilidad </w:t>
            </w:r>
            <w:r>
              <w:lastRenderedPageBreak/>
              <w:t>política.</w:t>
            </w:r>
          </w:p>
          <w:p w:rsidR="001C6F79" w:rsidRPr="00873748" w:rsidRDefault="001C6F79" w:rsidP="001C6F79">
            <w:pPr>
              <w:tabs>
                <w:tab w:val="left" w:pos="924"/>
              </w:tabs>
              <w:autoSpaceDE w:val="0"/>
              <w:autoSpaceDN w:val="0"/>
              <w:adjustRightInd w:val="0"/>
              <w:jc w:val="both"/>
            </w:pPr>
          </w:p>
        </w:tc>
        <w:tc>
          <w:tcPr>
            <w:tcW w:w="2117" w:type="dxa"/>
          </w:tcPr>
          <w:p w:rsidR="00DF51AF" w:rsidRDefault="00DF51AF" w:rsidP="00DF51AF">
            <w:r w:rsidRPr="0092790D">
              <w:rPr>
                <w:rFonts w:ascii="Calibri" w:eastAsia="Calibri" w:hAnsi="Calibri" w:cs="Calibri"/>
                <w:color w:val="181717"/>
                <w:sz w:val="17"/>
                <w:lang w:val="es-ES" w:eastAsia="es-ES"/>
              </w:rPr>
              <w:lastRenderedPageBreak/>
              <w:t>.</w:t>
            </w: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w:t>
            </w:r>
            <w:r w:rsidRPr="0092790D">
              <w:rPr>
                <w:rFonts w:ascii="Calibri" w:eastAsia="Calibri" w:hAnsi="Calibri" w:cs="Calibri"/>
                <w:color w:val="181717"/>
                <w:sz w:val="17"/>
                <w:lang w:val="es-ES" w:eastAsia="es-ES"/>
              </w:rPr>
              <w:lastRenderedPageBreak/>
              <w:t>globalización.</w:t>
            </w:r>
          </w:p>
        </w:tc>
        <w:tc>
          <w:tcPr>
            <w:tcW w:w="2166" w:type="dxa"/>
          </w:tcPr>
          <w:p w:rsidR="00DF51AF" w:rsidRDefault="00DF51AF" w:rsidP="00DF51AF">
            <w:r>
              <w:rPr>
                <w:color w:val="181717"/>
                <w:sz w:val="18"/>
              </w:rPr>
              <w:lastRenderedPageBreak/>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0A2550" w:rsidTr="00DF51AF">
        <w:tc>
          <w:tcPr>
            <w:tcW w:w="2037" w:type="dxa"/>
            <w:vMerge/>
          </w:tcPr>
          <w:p w:rsidR="000A2550" w:rsidRDefault="000A2550" w:rsidP="00DF51AF"/>
        </w:tc>
        <w:tc>
          <w:tcPr>
            <w:tcW w:w="2487" w:type="dxa"/>
          </w:tcPr>
          <w:p w:rsidR="000A2550" w:rsidRPr="007C235B" w:rsidRDefault="000A2550" w:rsidP="00DF51AF">
            <w:pPr>
              <w:pStyle w:val="Pa0"/>
              <w:jc w:val="both"/>
              <w:rPr>
                <w:rFonts w:ascii="Verdana" w:hAnsi="Verdana" w:cs="HelveticaNeueLT Std Thin"/>
                <w:color w:val="000000"/>
                <w:sz w:val="20"/>
                <w:szCs w:val="20"/>
              </w:rPr>
            </w:pPr>
          </w:p>
        </w:tc>
        <w:tc>
          <w:tcPr>
            <w:tcW w:w="1983" w:type="dxa"/>
          </w:tcPr>
          <w:p w:rsidR="000A2550" w:rsidRPr="00873748" w:rsidRDefault="000A2550" w:rsidP="00DF51AF">
            <w:r w:rsidRPr="00186910">
              <w:t>CS.3.3.12. Analizar la participación de mujeres y hombres en el marco de la diversidad, la equidad de género y el rechazo a toda forma de discriminación</w:t>
            </w:r>
          </w:p>
        </w:tc>
        <w:tc>
          <w:tcPr>
            <w:tcW w:w="2117" w:type="dxa"/>
          </w:tcPr>
          <w:p w:rsidR="000A2550" w:rsidRPr="0092790D" w:rsidRDefault="000A2550" w:rsidP="00DF51AF">
            <w:pPr>
              <w:rPr>
                <w:rFonts w:ascii="Calibri" w:eastAsia="Calibri" w:hAnsi="Calibri" w:cs="Calibri"/>
                <w:color w:val="181717"/>
                <w:sz w:val="17"/>
                <w:lang w:val="es-ES" w:eastAsia="es-ES"/>
              </w:rPr>
            </w:pPr>
            <w:r>
              <w:rPr>
                <w:color w:val="181717"/>
                <w:sz w:val="17"/>
              </w:rPr>
              <w:t>CE.CS.3.13. Examina la importancia de la organización social y de la participación de hombres, mujeres, personas con discapacidad para la defensa de derechos y objetivos comunes de una sociedad inclusiva, justa y equitativa.</w:t>
            </w:r>
          </w:p>
        </w:tc>
        <w:tc>
          <w:tcPr>
            <w:tcW w:w="2166" w:type="dxa"/>
          </w:tcPr>
          <w:p w:rsidR="000A2550" w:rsidRDefault="000A2550" w:rsidP="00DF51AF">
            <w:pPr>
              <w:rPr>
                <w:color w:val="181717"/>
                <w:sz w:val="18"/>
              </w:rPr>
            </w:pPr>
            <w:r>
              <w:rPr>
                <w:color w:val="181717"/>
                <w:sz w:val="17"/>
              </w:rPr>
              <w:t>I.CS.3.13.2. Analiza la participación de los miembros de la sociedad (mujeres, hombres, personas con discapacidad) en el marco de la diversidad e identifica las medidas y acciones concretas que posibilitan un trato más justo a las personas con discapacidad. (J.1., I.1.)</w:t>
            </w:r>
          </w:p>
        </w:tc>
      </w:tr>
      <w:tr w:rsidR="00DF51AF" w:rsidTr="00DF51AF">
        <w:tc>
          <w:tcPr>
            <w:tcW w:w="2037" w:type="dxa"/>
            <w:vMerge/>
          </w:tcPr>
          <w:p w:rsidR="00DF51AF" w:rsidRDefault="00DF51AF" w:rsidP="00DF51AF"/>
        </w:tc>
        <w:tc>
          <w:tcPr>
            <w:tcW w:w="2487" w:type="dxa"/>
          </w:tcPr>
          <w:p w:rsidR="00DF51AF" w:rsidRPr="00633815" w:rsidRDefault="00DF51AF" w:rsidP="00DF51AF">
            <w:pPr>
              <w:autoSpaceDE w:val="0"/>
              <w:autoSpaceDN w:val="0"/>
              <w:adjustRightInd w:val="0"/>
              <w:spacing w:line="241" w:lineRule="atLeast"/>
              <w:rPr>
                <w:rFonts w:ascii="Verdana" w:hAnsi="Verdana" w:cs="HelveticaNeueLT Std Thin"/>
                <w:color w:val="000000"/>
                <w:sz w:val="20"/>
                <w:szCs w:val="20"/>
              </w:rPr>
            </w:pPr>
            <w:r w:rsidRPr="007C235B">
              <w:rPr>
                <w:rFonts w:ascii="Verdana" w:hAnsi="Verdana" w:cs="HelveticaNeueLT Std Thin"/>
                <w:color w:val="000000"/>
                <w:sz w:val="20"/>
                <w:szCs w:val="20"/>
              </w:rPr>
              <w:t>Identifica y analiza</w:t>
            </w:r>
            <w:r>
              <w:rPr>
                <w:rFonts w:ascii="Verdana" w:hAnsi="Verdana" w:cs="HelveticaNeueLT Std Thin"/>
                <w:color w:val="000000"/>
                <w:sz w:val="20"/>
                <w:szCs w:val="20"/>
              </w:rPr>
              <w:t xml:space="preserve"> </w:t>
            </w:r>
            <w:r w:rsidRPr="007C235B">
              <w:rPr>
                <w:rFonts w:ascii="Verdana" w:hAnsi="Verdana" w:cs="HelveticaNeueLT Std Thin"/>
                <w:color w:val="000000"/>
                <w:sz w:val="20"/>
                <w:szCs w:val="20"/>
              </w:rPr>
              <w:t xml:space="preserve">formas de organización social que han impulsado principios de convivencia en varios momentos de la historia del Ecuador. </w:t>
            </w:r>
          </w:p>
          <w:p w:rsidR="00DF51AF" w:rsidRPr="007C235B" w:rsidRDefault="00DF51AF" w:rsidP="00DF51AF">
            <w:pPr>
              <w:pStyle w:val="Pa0"/>
              <w:jc w:val="both"/>
              <w:rPr>
                <w:rStyle w:val="A11"/>
                <w:rFonts w:ascii="Verdana" w:hAnsi="Verdana" w:cs="HelveticaNeueLT Std Thin"/>
                <w:sz w:val="20"/>
                <w:szCs w:val="20"/>
              </w:rPr>
            </w:pPr>
          </w:p>
        </w:tc>
        <w:tc>
          <w:tcPr>
            <w:tcW w:w="1983" w:type="dxa"/>
          </w:tcPr>
          <w:p w:rsidR="00DF51AF" w:rsidRDefault="00DF51AF" w:rsidP="00DF51AF">
            <w:r w:rsidRPr="00873748">
              <w:t>CS.3.1.58. Comparar la década 1960-1970 con la subsiguiente 1970-1979, destacando el papel de las fuerzas armadas y los movimientos sociales.</w:t>
            </w:r>
          </w:p>
        </w:tc>
        <w:tc>
          <w:tcPr>
            <w:tcW w:w="2117" w:type="dxa"/>
          </w:tcPr>
          <w:p w:rsidR="00DF51AF" w:rsidRPr="0092790D" w:rsidRDefault="00DF51AF" w:rsidP="00DF51AF">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DF51AF" w:rsidRPr="00DF51AF" w:rsidRDefault="00DF51AF" w:rsidP="00DF51AF">
            <w:pPr>
              <w:rPr>
                <w:lang w:val="es-ES"/>
              </w:rPr>
            </w:pPr>
          </w:p>
        </w:tc>
        <w:tc>
          <w:tcPr>
            <w:tcW w:w="2166" w:type="dxa"/>
          </w:tcPr>
          <w:p w:rsidR="00DF51AF" w:rsidRDefault="00DF51AF" w:rsidP="00DF51AF">
            <w:r>
              <w:rPr>
                <w:color w:val="181717"/>
                <w:sz w:val="18"/>
              </w:rPr>
              <w:t>I.CS.3.7.4.</w:t>
            </w:r>
            <w:r>
              <w:rPr>
                <w:color w:val="181717"/>
                <w:sz w:val="17"/>
              </w:rPr>
              <w:t xml:space="preserve"> Compara las décadas de 1960-1970 y 1970-1979, enfatizando el papel de las fuerzas armadas, los movimientos sociales y el papel del Estado en la vigencia de la democracia, la calidad de vida de los ecuatorianos y el Buen Vivir. (J.1., I.2.)</w:t>
            </w:r>
          </w:p>
        </w:tc>
      </w:tr>
      <w:tr w:rsidR="00DF51AF" w:rsidTr="00DF51AF">
        <w:tc>
          <w:tcPr>
            <w:tcW w:w="2037" w:type="dxa"/>
            <w:vMerge/>
          </w:tcPr>
          <w:p w:rsidR="00DF51AF" w:rsidRDefault="00DF51AF" w:rsidP="00DF51AF"/>
        </w:tc>
        <w:tc>
          <w:tcPr>
            <w:tcW w:w="2487" w:type="dxa"/>
          </w:tcPr>
          <w:p w:rsidR="00DF51AF" w:rsidRDefault="00DF51AF" w:rsidP="00DF51AF">
            <w:pPr>
              <w:pStyle w:val="Pa0"/>
              <w:jc w:val="both"/>
              <w:rPr>
                <w:rFonts w:ascii="Verdana" w:hAnsi="Verdana" w:cs="HelveticaNeueLT Std Thin"/>
                <w:color w:val="000000"/>
                <w:sz w:val="20"/>
                <w:szCs w:val="20"/>
              </w:rPr>
            </w:pPr>
            <w:r w:rsidRPr="007C235B">
              <w:rPr>
                <w:rFonts w:ascii="Verdana" w:hAnsi="Verdana" w:cs="Aller"/>
                <w:color w:val="000000"/>
                <w:sz w:val="20"/>
                <w:szCs w:val="20"/>
              </w:rPr>
              <w:t xml:space="preserve">• </w:t>
            </w:r>
            <w:r w:rsidRPr="007C235B">
              <w:rPr>
                <w:rFonts w:ascii="Verdana" w:hAnsi="Verdana" w:cs="HelveticaNeueLT Std Thin"/>
                <w:color w:val="000000"/>
                <w:sz w:val="20"/>
                <w:szCs w:val="20"/>
              </w:rPr>
              <w:t>Reconoce sus derechos y los canales establecidos para ejercerlos, y respeta los derechos de los demás.</w:t>
            </w:r>
          </w:p>
          <w:p w:rsidR="00DF51AF" w:rsidRPr="007C235B" w:rsidRDefault="00DF51AF" w:rsidP="00DF51AF"/>
        </w:tc>
        <w:tc>
          <w:tcPr>
            <w:tcW w:w="1983" w:type="dxa"/>
          </w:tcPr>
          <w:p w:rsidR="00DF51AF" w:rsidRDefault="00DF51AF" w:rsidP="00DF51AF">
            <w:r w:rsidRPr="00873748">
              <w:t xml:space="preserve">CS.3.1.59. Analizar el proceso de transición al régimen constitucional de fines de los setenta e inicios de los ochenta, con los cambios sociales y políticos que se </w:t>
            </w:r>
            <w:r w:rsidRPr="00873748">
              <w:lastRenderedPageBreak/>
              <w:t>produjeron.</w:t>
            </w:r>
          </w:p>
        </w:tc>
        <w:tc>
          <w:tcPr>
            <w:tcW w:w="2117" w:type="dxa"/>
          </w:tcPr>
          <w:p w:rsidR="00DF51AF" w:rsidRPr="0092790D" w:rsidRDefault="00DF51AF" w:rsidP="00DF51AF">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lastRenderedPageBreak/>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w:t>
            </w:r>
            <w:r w:rsidRPr="0092790D">
              <w:rPr>
                <w:rFonts w:ascii="Calibri" w:eastAsia="Calibri" w:hAnsi="Calibri" w:cs="Calibri"/>
                <w:color w:val="181717"/>
                <w:sz w:val="17"/>
                <w:lang w:val="es-ES" w:eastAsia="es-ES"/>
              </w:rPr>
              <w:lastRenderedPageBreak/>
              <w:t>constitucional en 1979, el predominio neoliberal, la crisis de la deuda externa, la migración, los movimientos indígenas y sociales contemporáneos y los desafíos del Ecuador frente a la democracia, la unidad nacional y la globalización.</w:t>
            </w:r>
          </w:p>
          <w:p w:rsidR="00DF51AF" w:rsidRPr="00DF51AF" w:rsidRDefault="00DF51AF" w:rsidP="00DF51AF">
            <w:pPr>
              <w:rPr>
                <w:lang w:val="es-ES"/>
              </w:rPr>
            </w:pPr>
          </w:p>
        </w:tc>
        <w:tc>
          <w:tcPr>
            <w:tcW w:w="2166" w:type="dxa"/>
          </w:tcPr>
          <w:p w:rsidR="00DF51AF" w:rsidRDefault="00DF51AF" w:rsidP="00DF51AF">
            <w:r>
              <w:rPr>
                <w:color w:val="181717"/>
                <w:sz w:val="18"/>
              </w:rPr>
              <w:lastRenderedPageBreak/>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w:t>
            </w:r>
            <w:r>
              <w:rPr>
                <w:color w:val="181717"/>
                <w:sz w:val="17"/>
              </w:rPr>
              <w:lastRenderedPageBreak/>
              <w:t>social, sus desafíos frente a la globalización, el Buen Vivir y la vigencia de la democracia y sus consecuencias en la sociedad actual. (J.1., I.2.)</w:t>
            </w:r>
          </w:p>
        </w:tc>
      </w:tr>
      <w:tr w:rsidR="000A2550" w:rsidTr="00DF51AF">
        <w:tc>
          <w:tcPr>
            <w:tcW w:w="2037" w:type="dxa"/>
            <w:vMerge/>
          </w:tcPr>
          <w:p w:rsidR="000A2550" w:rsidRDefault="000A2550" w:rsidP="00DF51AF"/>
        </w:tc>
        <w:tc>
          <w:tcPr>
            <w:tcW w:w="2487" w:type="dxa"/>
          </w:tcPr>
          <w:p w:rsidR="000A2550" w:rsidRPr="007C235B" w:rsidRDefault="000A2550" w:rsidP="00DF51AF">
            <w:pPr>
              <w:pStyle w:val="Pa0"/>
              <w:jc w:val="both"/>
              <w:rPr>
                <w:rFonts w:ascii="Verdana" w:hAnsi="Verdana" w:cs="Aller"/>
                <w:color w:val="000000"/>
                <w:sz w:val="20"/>
                <w:szCs w:val="20"/>
              </w:rPr>
            </w:pPr>
          </w:p>
        </w:tc>
        <w:tc>
          <w:tcPr>
            <w:tcW w:w="1983" w:type="dxa"/>
          </w:tcPr>
          <w:p w:rsidR="000A2550" w:rsidRPr="00873748" w:rsidRDefault="000A2550" w:rsidP="00DF51AF">
            <w:r w:rsidRPr="00873748">
              <w:t>CS.3.3.14. Construir una propuesta colectiva con medidas y acciones concretas y viables tendientes a brindar un trato más justo a las personas con discapacidad.</w:t>
            </w:r>
          </w:p>
        </w:tc>
        <w:tc>
          <w:tcPr>
            <w:tcW w:w="2117" w:type="dxa"/>
          </w:tcPr>
          <w:p w:rsidR="000A2550" w:rsidRPr="0092790D" w:rsidRDefault="000A2550" w:rsidP="00DF51AF">
            <w:pPr>
              <w:spacing w:after="99" w:line="266" w:lineRule="auto"/>
              <w:ind w:left="258" w:right="-14" w:hanging="10"/>
              <w:jc w:val="both"/>
              <w:rPr>
                <w:rFonts w:ascii="Calibri" w:eastAsia="Calibri" w:hAnsi="Calibri" w:cs="Calibri"/>
                <w:color w:val="181717"/>
                <w:sz w:val="18"/>
                <w:lang w:val="es-ES" w:eastAsia="es-ES"/>
              </w:rPr>
            </w:pPr>
            <w:r>
              <w:rPr>
                <w:color w:val="181717"/>
                <w:sz w:val="17"/>
              </w:rPr>
              <w:t>CE.CS.3.13. Examina la importancia de la organización social y de la participación de hombres, mujeres, personas con discapacidad para la defensa de derechos y objetivos comunes de una sociedad inclusiva, justa y equitativa</w:t>
            </w:r>
          </w:p>
        </w:tc>
        <w:tc>
          <w:tcPr>
            <w:tcW w:w="2166" w:type="dxa"/>
          </w:tcPr>
          <w:p w:rsidR="000A2550" w:rsidRDefault="000A2550" w:rsidP="00DF51AF">
            <w:pPr>
              <w:rPr>
                <w:color w:val="181717"/>
                <w:sz w:val="18"/>
              </w:rPr>
            </w:pPr>
            <w:r>
              <w:rPr>
                <w:color w:val="181717"/>
                <w:sz w:val="17"/>
              </w:rPr>
              <w:t>I.CS.3.13.2. Analiza la participación de los miembros de la sociedad (mujeres, hombres, personas con discapacidad) en el marco de la diversidad e identifica las medidas y acciones concretas que posibilitan un trato más justo a las personas con discapacidad. (J.1., I.1.)</w:t>
            </w:r>
          </w:p>
        </w:tc>
      </w:tr>
      <w:tr w:rsidR="000A2550" w:rsidTr="00DF51AF">
        <w:tc>
          <w:tcPr>
            <w:tcW w:w="2037" w:type="dxa"/>
            <w:vMerge/>
          </w:tcPr>
          <w:p w:rsidR="000A2550" w:rsidRDefault="000A2550" w:rsidP="00DF51AF"/>
        </w:tc>
        <w:tc>
          <w:tcPr>
            <w:tcW w:w="2487" w:type="dxa"/>
          </w:tcPr>
          <w:p w:rsidR="000A2550" w:rsidRPr="007C235B" w:rsidRDefault="000A2550" w:rsidP="00DF51AF">
            <w:pPr>
              <w:pStyle w:val="Pa0"/>
              <w:jc w:val="both"/>
              <w:rPr>
                <w:rFonts w:ascii="Verdana" w:hAnsi="Verdana" w:cs="Aller"/>
                <w:color w:val="000000"/>
                <w:sz w:val="20"/>
                <w:szCs w:val="20"/>
              </w:rPr>
            </w:pPr>
          </w:p>
        </w:tc>
        <w:tc>
          <w:tcPr>
            <w:tcW w:w="1983" w:type="dxa"/>
          </w:tcPr>
          <w:p w:rsidR="000A2550" w:rsidRPr="00873748" w:rsidRDefault="000A2550" w:rsidP="00DF51AF">
            <w:r w:rsidRPr="00873748">
              <w:t>CS.3.3.13. Discutir la situación de las personas con discapacidad en el Ecuador y sus posibilidades de inclusión y participación productiva en la sociedad.</w:t>
            </w:r>
          </w:p>
        </w:tc>
        <w:tc>
          <w:tcPr>
            <w:tcW w:w="2117" w:type="dxa"/>
          </w:tcPr>
          <w:p w:rsidR="000A2550" w:rsidRPr="0092790D" w:rsidRDefault="000A2550" w:rsidP="00DF51AF">
            <w:pPr>
              <w:spacing w:after="99" w:line="266" w:lineRule="auto"/>
              <w:ind w:left="258" w:right="-14" w:hanging="10"/>
              <w:jc w:val="both"/>
              <w:rPr>
                <w:rFonts w:ascii="Calibri" w:eastAsia="Calibri" w:hAnsi="Calibri" w:cs="Calibri"/>
                <w:color w:val="181717"/>
                <w:sz w:val="18"/>
                <w:lang w:val="es-ES" w:eastAsia="es-ES"/>
              </w:rPr>
            </w:pPr>
            <w:r>
              <w:rPr>
                <w:color w:val="181717"/>
                <w:sz w:val="17"/>
              </w:rPr>
              <w:t>CE.CS.3.13. Examina la importancia de la organización social y de la participación de hombres, mujeres, personas con discapacidad para la defensa de derechos y objetivos comunes de una sociedad inclusiva, justa y equitativa.</w:t>
            </w:r>
          </w:p>
        </w:tc>
        <w:tc>
          <w:tcPr>
            <w:tcW w:w="2166" w:type="dxa"/>
          </w:tcPr>
          <w:p w:rsidR="000A2550" w:rsidRDefault="000A2550" w:rsidP="00DF51AF">
            <w:pPr>
              <w:rPr>
                <w:color w:val="181717"/>
                <w:sz w:val="18"/>
              </w:rPr>
            </w:pPr>
            <w:r>
              <w:rPr>
                <w:color w:val="181717"/>
                <w:sz w:val="17"/>
              </w:rPr>
              <w:t>I.CS.3.13.2. Analiza la participación de los miembros de la sociedad (mujeres, hombres, personas con discapacidad) en el marco de la diversidad e identifica las medidas y acciones concretas que posibilitan un trato más justo a las personas con discapacidad. (J.1., I.1.)</w:t>
            </w:r>
          </w:p>
        </w:tc>
      </w:tr>
      <w:tr w:rsidR="00096C36" w:rsidTr="00DF51AF">
        <w:tc>
          <w:tcPr>
            <w:tcW w:w="2037" w:type="dxa"/>
            <w:vMerge/>
          </w:tcPr>
          <w:p w:rsidR="00096C36" w:rsidRDefault="00096C36" w:rsidP="00DF51AF"/>
        </w:tc>
        <w:tc>
          <w:tcPr>
            <w:tcW w:w="2487" w:type="dxa"/>
          </w:tcPr>
          <w:p w:rsidR="00096C36" w:rsidRPr="007C235B" w:rsidRDefault="00096C36" w:rsidP="00DF51AF">
            <w:pPr>
              <w:pStyle w:val="Pa0"/>
              <w:jc w:val="both"/>
              <w:rPr>
                <w:rFonts w:ascii="Verdana" w:hAnsi="Verdana" w:cs="Aller"/>
                <w:color w:val="000000"/>
                <w:sz w:val="20"/>
                <w:szCs w:val="20"/>
              </w:rPr>
            </w:pPr>
          </w:p>
        </w:tc>
        <w:tc>
          <w:tcPr>
            <w:tcW w:w="1983" w:type="dxa"/>
          </w:tcPr>
          <w:p w:rsidR="00096C36" w:rsidRPr="00873748" w:rsidRDefault="00096C36" w:rsidP="00DF51AF">
            <w:r w:rsidRPr="00873748">
              <w:t>CS.3.1.63. Apreciar la vigencia de la democracia y sus consecuencias en la sociedad actual, en la calidad de vida y el Buen Vivir.</w:t>
            </w:r>
          </w:p>
        </w:tc>
        <w:tc>
          <w:tcPr>
            <w:tcW w:w="2117" w:type="dxa"/>
          </w:tcPr>
          <w:p w:rsidR="00096C36" w:rsidRPr="0092790D" w:rsidRDefault="00096C36" w:rsidP="00096C36">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 xml:space="preserve">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w:t>
            </w:r>
            <w:r w:rsidRPr="0092790D">
              <w:rPr>
                <w:rFonts w:ascii="Calibri" w:eastAsia="Calibri" w:hAnsi="Calibri" w:cs="Calibri"/>
                <w:color w:val="181717"/>
                <w:sz w:val="17"/>
                <w:lang w:val="es-ES" w:eastAsia="es-ES"/>
              </w:rPr>
              <w:lastRenderedPageBreak/>
              <w:t>migración, los movimientos indígenas y sociales contemporáneos y los desafíos del Ecuador frente a la democracia, la unidad nacional y la globalización.</w:t>
            </w:r>
          </w:p>
          <w:p w:rsidR="00096C36" w:rsidRPr="0092790D" w:rsidRDefault="00096C36" w:rsidP="00DF51AF">
            <w:pPr>
              <w:spacing w:after="99" w:line="266" w:lineRule="auto"/>
              <w:ind w:left="258" w:right="-14" w:hanging="10"/>
              <w:jc w:val="both"/>
              <w:rPr>
                <w:rFonts w:ascii="Calibri" w:eastAsia="Calibri" w:hAnsi="Calibri" w:cs="Calibri"/>
                <w:color w:val="181717"/>
                <w:sz w:val="18"/>
                <w:lang w:val="es-ES" w:eastAsia="es-ES"/>
              </w:rPr>
            </w:pPr>
          </w:p>
        </w:tc>
        <w:tc>
          <w:tcPr>
            <w:tcW w:w="2166" w:type="dxa"/>
          </w:tcPr>
          <w:p w:rsidR="00096C36" w:rsidRDefault="00096C36" w:rsidP="00DF51AF">
            <w:pPr>
              <w:rPr>
                <w:color w:val="181717"/>
                <w:sz w:val="18"/>
              </w:rPr>
            </w:pPr>
            <w:r>
              <w:rPr>
                <w:color w:val="181717"/>
                <w:sz w:val="18"/>
              </w:rPr>
              <w:lastRenderedPageBreak/>
              <w:t>I.CS.3.7.3.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w:t>
            </w:r>
            <w:r>
              <w:rPr>
                <w:color w:val="181717"/>
                <w:sz w:val="17"/>
              </w:rPr>
              <w:lastRenderedPageBreak/>
              <w:t>consecuencias en la sociedad actual. (J.1., I.2.)</w:t>
            </w:r>
          </w:p>
        </w:tc>
      </w:tr>
      <w:tr w:rsidR="00DF51AF" w:rsidTr="00DF51AF">
        <w:tc>
          <w:tcPr>
            <w:tcW w:w="2037" w:type="dxa"/>
            <w:vMerge/>
          </w:tcPr>
          <w:p w:rsidR="00DF51AF" w:rsidRDefault="00DF51AF" w:rsidP="00DF51AF"/>
        </w:tc>
        <w:tc>
          <w:tcPr>
            <w:tcW w:w="2487" w:type="dxa"/>
          </w:tcPr>
          <w:p w:rsidR="00DF51AF" w:rsidRDefault="00DF51AF" w:rsidP="00DF51AF">
            <w:pPr>
              <w:pStyle w:val="Pa0"/>
              <w:jc w:val="both"/>
              <w:rPr>
                <w:rFonts w:ascii="Verdana" w:hAnsi="Verdana" w:cs="HelveticaNeueLT Std Thin"/>
                <w:color w:val="000000"/>
                <w:sz w:val="20"/>
                <w:szCs w:val="20"/>
              </w:rPr>
            </w:pPr>
            <w:r w:rsidRPr="007C235B">
              <w:rPr>
                <w:rFonts w:ascii="Verdana" w:hAnsi="Verdana" w:cs="HelveticaNeueLT Std Thin"/>
                <w:color w:val="000000"/>
                <w:sz w:val="20"/>
                <w:szCs w:val="20"/>
              </w:rPr>
              <w:t>. Comprende su rol como ciuda</w:t>
            </w:r>
            <w:r w:rsidRPr="007C235B">
              <w:rPr>
                <w:rFonts w:ascii="Verdana" w:hAnsi="Verdana" w:cs="HelveticaNeueLT Std Thin"/>
                <w:color w:val="000000"/>
                <w:sz w:val="20"/>
                <w:szCs w:val="20"/>
              </w:rPr>
              <w:softHyphen/>
              <w:t>dano o miembro de la comunidad.</w:t>
            </w:r>
          </w:p>
          <w:p w:rsidR="00DF51AF" w:rsidRPr="007C235B" w:rsidRDefault="00DF51AF" w:rsidP="00DF51AF"/>
        </w:tc>
        <w:tc>
          <w:tcPr>
            <w:tcW w:w="1983" w:type="dxa"/>
          </w:tcPr>
          <w:p w:rsidR="00C8664C" w:rsidRDefault="00C8664C" w:rsidP="00C8664C">
            <w:pPr>
              <w:tabs>
                <w:tab w:val="left" w:pos="924"/>
              </w:tabs>
              <w:autoSpaceDE w:val="0"/>
              <w:autoSpaceDN w:val="0"/>
              <w:adjustRightInd w:val="0"/>
              <w:jc w:val="both"/>
              <w:rPr>
                <w:rFonts w:ascii="Calibri" w:hAnsi="Calibri" w:cs="Calibri"/>
                <w:bCs/>
                <w:sz w:val="18"/>
                <w:szCs w:val="18"/>
                <w:lang w:val="es-ES"/>
              </w:rPr>
            </w:pPr>
            <w:r w:rsidRPr="00283705">
              <w:rPr>
                <w:rFonts w:ascii="Calibri" w:hAnsi="Calibri" w:cs="Calibri"/>
                <w:bCs/>
                <w:sz w:val="18"/>
                <w:szCs w:val="18"/>
                <w:lang w:val="es-ES"/>
              </w:rPr>
              <w:t>CS.3.2.16. Apreciar el crecimiento de la población del Ecuador, con énfasis en sus principales causas y consecuencias.</w:t>
            </w:r>
          </w:p>
          <w:p w:rsidR="00DF51AF" w:rsidRDefault="00DF51AF" w:rsidP="00DF51AF"/>
        </w:tc>
        <w:tc>
          <w:tcPr>
            <w:tcW w:w="2117" w:type="dxa"/>
          </w:tcPr>
          <w:p w:rsidR="00C8664C" w:rsidRDefault="00C8664C" w:rsidP="00C8664C">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CE.CS.3.10. Examina la diversidad demografía de la población ecuatoriana en función de su origen y evolución histórica, grupos etarios y movimientos migratorios, valorando su aporte en el desarrollo integral del país.</w:t>
            </w:r>
          </w:p>
          <w:p w:rsidR="00DF51AF" w:rsidRDefault="00DF51AF" w:rsidP="00DF51AF"/>
        </w:tc>
        <w:tc>
          <w:tcPr>
            <w:tcW w:w="2166" w:type="dxa"/>
          </w:tcPr>
          <w:p w:rsidR="00C8664C" w:rsidRPr="007814E3" w:rsidRDefault="00C8664C" w:rsidP="00C8664C">
            <w:pPr>
              <w:tabs>
                <w:tab w:val="left" w:pos="924"/>
              </w:tabs>
              <w:autoSpaceDE w:val="0"/>
              <w:autoSpaceDN w:val="0"/>
              <w:adjustRightInd w:val="0"/>
              <w:jc w:val="both"/>
              <w:rPr>
                <w:rFonts w:ascii="Calibri" w:hAnsi="Calibri" w:cs="Calibri"/>
                <w:b/>
                <w:bCs/>
                <w:sz w:val="18"/>
                <w:szCs w:val="18"/>
                <w:lang w:val="es-ES"/>
              </w:rPr>
            </w:pPr>
            <w:r w:rsidRPr="007814E3">
              <w:rPr>
                <w:rFonts w:ascii="Calibri" w:hAnsi="Calibri" w:cs="Calibri"/>
                <w:b/>
                <w:bCs/>
                <w:sz w:val="18"/>
                <w:szCs w:val="18"/>
                <w:lang w:val="es-ES"/>
              </w:rPr>
              <w:t xml:space="preserve">Indicador </w:t>
            </w:r>
          </w:p>
          <w:p w:rsidR="00C8664C" w:rsidRDefault="00C8664C" w:rsidP="00C8664C">
            <w:pPr>
              <w:tabs>
                <w:tab w:val="left" w:pos="924"/>
              </w:tabs>
              <w:autoSpaceDE w:val="0"/>
              <w:autoSpaceDN w:val="0"/>
              <w:adjustRightInd w:val="0"/>
              <w:jc w:val="both"/>
              <w:rPr>
                <w:rFonts w:ascii="Calibri" w:hAnsi="Calibri" w:cs="Calibri"/>
                <w:bCs/>
                <w:sz w:val="18"/>
                <w:szCs w:val="18"/>
                <w:lang w:val="es-ES"/>
              </w:rPr>
            </w:pPr>
            <w:r w:rsidRPr="007814E3">
              <w:rPr>
                <w:rFonts w:ascii="Calibri" w:hAnsi="Calibri" w:cs="Calibri"/>
                <w:bCs/>
                <w:sz w:val="18"/>
                <w:szCs w:val="18"/>
                <w:lang w:val="es-ES"/>
              </w:rPr>
              <w:t>I.CS.3.10.1. Explica los orígenes de la diversidad poblacional del país, a partir del análisis de su evolución histórica, luchas por la liberación, ubicación geográfica, características culturales (vestimenta, costumbres, alimentación, festividades, actividades laborales) y la reconoce como riqueza y oportunidad para el desarrollo y crecimiento del país. (J.1., I.2.)</w:t>
            </w:r>
          </w:p>
          <w:p w:rsidR="00DF51AF" w:rsidRDefault="00DF51AF" w:rsidP="00DF51AF"/>
        </w:tc>
      </w:tr>
      <w:tr w:rsidR="00DF51AF" w:rsidTr="00DF51AF">
        <w:tc>
          <w:tcPr>
            <w:tcW w:w="2037" w:type="dxa"/>
            <w:vMerge/>
          </w:tcPr>
          <w:p w:rsidR="00DF51AF" w:rsidRDefault="00DF51AF" w:rsidP="00DF51AF"/>
        </w:tc>
        <w:tc>
          <w:tcPr>
            <w:tcW w:w="2487" w:type="dxa"/>
          </w:tcPr>
          <w:p w:rsidR="00DF51AF" w:rsidRDefault="00DF51AF" w:rsidP="00DF51AF">
            <w:pPr>
              <w:pStyle w:val="Pa0"/>
              <w:jc w:val="both"/>
              <w:rPr>
                <w:rFonts w:ascii="Verdana" w:hAnsi="Verdana" w:cs="HelveticaNeueLT Std Thin"/>
                <w:color w:val="000000"/>
                <w:sz w:val="20"/>
                <w:szCs w:val="20"/>
              </w:rPr>
            </w:pPr>
            <w:r w:rsidRPr="007C235B">
              <w:rPr>
                <w:rFonts w:ascii="Verdana" w:hAnsi="Verdana" w:cs="HelveticaNeueLT Std Thin"/>
                <w:color w:val="000000"/>
                <w:sz w:val="20"/>
                <w:szCs w:val="20"/>
              </w:rPr>
              <w:t xml:space="preserve">  Identifica la organización estudiantil como su primer espacio político para el ejercicio ciudadano</w:t>
            </w:r>
          </w:p>
          <w:p w:rsidR="00DF51AF" w:rsidRPr="007C235B" w:rsidRDefault="00DF51AF" w:rsidP="00DF51AF"/>
        </w:tc>
        <w:tc>
          <w:tcPr>
            <w:tcW w:w="1983" w:type="dxa"/>
          </w:tcPr>
          <w:p w:rsidR="00DF51AF" w:rsidRDefault="00096C36" w:rsidP="00DF51AF">
            <w:r w:rsidRPr="00873748">
              <w:t>CS.3.1.66. Examinar el compromiso que tiene la juventud en la construcción del Ecuador del Buen Vivir y la integración regional.</w:t>
            </w:r>
          </w:p>
        </w:tc>
        <w:tc>
          <w:tcPr>
            <w:tcW w:w="2117" w:type="dxa"/>
          </w:tcPr>
          <w:p w:rsidR="00096C36" w:rsidRPr="0092790D" w:rsidRDefault="00096C36" w:rsidP="00096C36">
            <w:pPr>
              <w:spacing w:after="99" w:line="266" w:lineRule="auto"/>
              <w:ind w:left="258" w:right="-14" w:hanging="10"/>
              <w:jc w:val="both"/>
              <w:rPr>
                <w:rFonts w:ascii="Calibri" w:eastAsia="Calibri" w:hAnsi="Calibri" w:cs="Calibri"/>
                <w:color w:val="000000"/>
                <w:lang w:val="es-ES" w:eastAsia="es-ES"/>
              </w:rPr>
            </w:pPr>
            <w:r w:rsidRPr="0092790D">
              <w:rPr>
                <w:rFonts w:ascii="Calibri" w:eastAsia="Calibri" w:hAnsi="Calibri" w:cs="Calibri"/>
                <w:color w:val="181717"/>
                <w:sz w:val="18"/>
                <w:lang w:val="es-ES" w:eastAsia="es-ES"/>
              </w:rPr>
              <w:t xml:space="preserve">CE.CS.3.7. </w:t>
            </w:r>
            <w:r w:rsidRPr="0092790D">
              <w:rPr>
                <w:rFonts w:ascii="Calibri" w:eastAsia="Calibri" w:hAnsi="Calibri" w:cs="Calibri"/>
                <w:color w:val="181717"/>
                <w:sz w:val="17"/>
                <w:lang w:val="es-ES" w:eastAsia="es-ES"/>
              </w:rPr>
              <w:t>Analiza la evolución histórica del Ecuador desde la segunda mitad del siglo XX hasta inicios del siglo XXI, subrayando los cambios a nivel agrario, energético, político, demográfico, migratorio, educativo, la modernización del Estado, “boom” petrolero, los proyectos desarrollistas, el retorno al régimen constitucional en 1979, el predominio neoliberal, la crisis de la deuda externa, la migración, los movimientos indígenas y sociales contemporáneos y los desafíos del Ecuador frente a la democracia, la unidad nacional y la globalización.</w:t>
            </w:r>
          </w:p>
          <w:p w:rsidR="00DF51AF" w:rsidRPr="00096C36" w:rsidRDefault="00DF51AF" w:rsidP="00DF51AF">
            <w:pPr>
              <w:rPr>
                <w:lang w:val="es-ES"/>
              </w:rPr>
            </w:pPr>
          </w:p>
        </w:tc>
        <w:tc>
          <w:tcPr>
            <w:tcW w:w="2166" w:type="dxa"/>
          </w:tcPr>
          <w:p w:rsidR="00DF51AF" w:rsidRDefault="00096C36" w:rsidP="00DF51AF">
            <w:r>
              <w:rPr>
                <w:color w:val="181717"/>
                <w:sz w:val="18"/>
              </w:rPr>
              <w:t>.CS.3.7.3.</w:t>
            </w:r>
            <w:r>
              <w:rPr>
                <w:color w:val="181717"/>
                <w:sz w:val="17"/>
              </w:rPr>
              <w:t xml:space="preserve">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el Buen Vivir y la vigencia de la democracia y sus consecuencias en la sociedad actual. (J.1., I.2.)</w:t>
            </w:r>
          </w:p>
        </w:tc>
      </w:tr>
      <w:tr w:rsidR="00DF51AF" w:rsidTr="00DF51AF">
        <w:tc>
          <w:tcPr>
            <w:tcW w:w="2037" w:type="dxa"/>
            <w:vMerge/>
          </w:tcPr>
          <w:p w:rsidR="00DF51AF" w:rsidRDefault="00DF51AF" w:rsidP="00DF51AF"/>
        </w:tc>
        <w:tc>
          <w:tcPr>
            <w:tcW w:w="2487" w:type="dxa"/>
          </w:tcPr>
          <w:p w:rsidR="00DF51AF" w:rsidRDefault="00DF51AF" w:rsidP="00DF51AF">
            <w:pPr>
              <w:pStyle w:val="Pa0"/>
              <w:jc w:val="both"/>
              <w:rPr>
                <w:rFonts w:ascii="Verdana" w:hAnsi="Verdana" w:cs="HelveticaNeueLT Std Thin"/>
                <w:color w:val="000000"/>
                <w:sz w:val="20"/>
                <w:szCs w:val="20"/>
              </w:rPr>
            </w:pPr>
            <w:r w:rsidRPr="007C235B">
              <w:rPr>
                <w:rFonts w:ascii="Verdana" w:hAnsi="Verdana" w:cs="HelveticaNeueLT Std Thin"/>
                <w:color w:val="000000"/>
                <w:sz w:val="20"/>
                <w:szCs w:val="20"/>
              </w:rPr>
              <w:t>Cumple sus responsabilidades y practica acciones de compromiso para mejorar la calidad de vida en su localidad.</w:t>
            </w:r>
          </w:p>
          <w:p w:rsidR="00DF51AF" w:rsidRPr="007C235B" w:rsidRDefault="00DF51AF" w:rsidP="00DF51AF"/>
        </w:tc>
        <w:tc>
          <w:tcPr>
            <w:tcW w:w="1983" w:type="dxa"/>
          </w:tcPr>
          <w:p w:rsidR="00DF51AF" w:rsidRDefault="00DF51AF" w:rsidP="00DF51AF"/>
        </w:tc>
        <w:tc>
          <w:tcPr>
            <w:tcW w:w="2117" w:type="dxa"/>
          </w:tcPr>
          <w:p w:rsidR="00DF51AF" w:rsidRDefault="00DF51AF" w:rsidP="00DF51AF"/>
        </w:tc>
        <w:tc>
          <w:tcPr>
            <w:tcW w:w="2166" w:type="dxa"/>
          </w:tcPr>
          <w:p w:rsidR="00DF51AF" w:rsidRDefault="00DF51AF" w:rsidP="00DF51AF"/>
        </w:tc>
      </w:tr>
    </w:tbl>
    <w:p w:rsidR="00742B01" w:rsidRDefault="00742B01" w:rsidP="00742B01"/>
    <w:p w:rsidR="00C8664C" w:rsidRPr="00CD7765" w:rsidRDefault="00C8664C" w:rsidP="00C8664C">
      <w:pPr>
        <w:tabs>
          <w:tab w:val="left" w:pos="3060"/>
        </w:tabs>
        <w:rPr>
          <w:rFonts w:ascii="Calibri" w:eastAsia="Calibri" w:hAnsi="Calibri" w:cs="Calibri"/>
          <w:sz w:val="18"/>
          <w:szCs w:val="18"/>
          <w:vertAlign w:val="subscript"/>
          <w:lang w:val="es-EC"/>
        </w:rPr>
      </w:pPr>
      <w:r>
        <w:rPr>
          <w:rFonts w:ascii="Calibri" w:hAnsi="Calibri" w:cs="Calibri"/>
          <w:sz w:val="18"/>
          <w:szCs w:val="18"/>
        </w:rPr>
        <w:tab/>
      </w:r>
    </w:p>
    <w:tbl>
      <w:tblPr>
        <w:tblStyle w:val="Tablaconcuadrcula1"/>
        <w:tblW w:w="10774" w:type="dxa"/>
        <w:tblInd w:w="-34" w:type="dxa"/>
        <w:tblLook w:val="04A0" w:firstRow="1" w:lastRow="0" w:firstColumn="1" w:lastColumn="0" w:noHBand="0" w:noVBand="1"/>
      </w:tblPr>
      <w:tblGrid>
        <w:gridCol w:w="3970"/>
        <w:gridCol w:w="3260"/>
        <w:gridCol w:w="3544"/>
      </w:tblGrid>
      <w:tr w:rsidR="006C2234" w:rsidRPr="00CD7765" w:rsidTr="00FC05D8">
        <w:trPr>
          <w:trHeight w:val="282"/>
        </w:trPr>
        <w:tc>
          <w:tcPr>
            <w:tcW w:w="3970" w:type="dxa"/>
            <w:vAlign w:val="center"/>
          </w:tcPr>
          <w:p w:rsidR="00C8664C" w:rsidRPr="00CD7765" w:rsidRDefault="00C8664C" w:rsidP="00FC05D8">
            <w:pPr>
              <w:spacing w:after="160" w:line="259" w:lineRule="auto"/>
              <w:jc w:val="center"/>
              <w:rPr>
                <w:rFonts w:ascii="Calibri" w:eastAsia="Times New Roman" w:hAnsi="Calibri" w:cs="Calibri"/>
                <w:b/>
                <w:bCs/>
                <w:color w:val="000000"/>
                <w:sz w:val="24"/>
                <w:szCs w:val="24"/>
                <w:lang w:eastAsia="es-MX"/>
              </w:rPr>
            </w:pPr>
            <w:r w:rsidRPr="00CD7765">
              <w:rPr>
                <w:rFonts w:ascii="Calibri" w:eastAsia="Times New Roman" w:hAnsi="Calibri" w:cs="Calibri"/>
                <w:b/>
                <w:bCs/>
                <w:color w:val="000000"/>
                <w:sz w:val="24"/>
                <w:szCs w:val="24"/>
                <w:lang w:eastAsia="es-MX"/>
              </w:rPr>
              <w:t>ELABORADO</w:t>
            </w:r>
          </w:p>
        </w:tc>
        <w:tc>
          <w:tcPr>
            <w:tcW w:w="3260" w:type="dxa"/>
            <w:vAlign w:val="center"/>
          </w:tcPr>
          <w:p w:rsidR="00C8664C" w:rsidRPr="00CD7765" w:rsidRDefault="00C8664C" w:rsidP="00FC05D8">
            <w:pPr>
              <w:spacing w:after="160" w:line="259" w:lineRule="auto"/>
              <w:jc w:val="center"/>
              <w:rPr>
                <w:rFonts w:ascii="Calibri" w:eastAsia="Times New Roman" w:hAnsi="Calibri" w:cs="Calibri"/>
                <w:b/>
                <w:bCs/>
                <w:color w:val="000000"/>
                <w:sz w:val="24"/>
                <w:szCs w:val="24"/>
                <w:lang w:eastAsia="es-MX"/>
              </w:rPr>
            </w:pPr>
            <w:r w:rsidRPr="00CD7765">
              <w:rPr>
                <w:rFonts w:ascii="Calibri" w:eastAsia="Times New Roman" w:hAnsi="Calibri" w:cs="Calibri"/>
                <w:b/>
                <w:bCs/>
                <w:color w:val="000000"/>
                <w:sz w:val="24"/>
                <w:szCs w:val="24"/>
                <w:lang w:eastAsia="es-MX"/>
              </w:rPr>
              <w:t>REVISADO</w:t>
            </w:r>
          </w:p>
        </w:tc>
        <w:tc>
          <w:tcPr>
            <w:tcW w:w="3544" w:type="dxa"/>
            <w:vAlign w:val="center"/>
          </w:tcPr>
          <w:p w:rsidR="00C8664C" w:rsidRPr="00CD7765" w:rsidRDefault="00C8664C" w:rsidP="00FC05D8">
            <w:pPr>
              <w:spacing w:after="160" w:line="259" w:lineRule="auto"/>
              <w:jc w:val="center"/>
              <w:rPr>
                <w:rFonts w:ascii="Calibri" w:eastAsia="Times New Roman" w:hAnsi="Calibri" w:cs="Calibri"/>
                <w:b/>
                <w:bCs/>
                <w:color w:val="000000"/>
                <w:sz w:val="24"/>
                <w:szCs w:val="24"/>
                <w:lang w:eastAsia="es-MX"/>
              </w:rPr>
            </w:pPr>
            <w:r w:rsidRPr="00CD7765">
              <w:rPr>
                <w:rFonts w:ascii="Calibri" w:eastAsia="Times New Roman" w:hAnsi="Calibri" w:cs="Calibri"/>
                <w:b/>
                <w:bCs/>
                <w:color w:val="000000"/>
                <w:sz w:val="24"/>
                <w:szCs w:val="24"/>
                <w:lang w:eastAsia="es-MX"/>
              </w:rPr>
              <w:t>APROBADO</w:t>
            </w:r>
          </w:p>
        </w:tc>
      </w:tr>
      <w:tr w:rsidR="006C2234" w:rsidRPr="00CD7765" w:rsidTr="00FC05D8">
        <w:trPr>
          <w:trHeight w:val="517"/>
        </w:trPr>
        <w:tc>
          <w:tcPr>
            <w:tcW w:w="3970" w:type="dxa"/>
          </w:tcPr>
          <w:p w:rsidR="00C8664C" w:rsidRPr="00CD7765" w:rsidRDefault="00C8664C" w:rsidP="00FC05D8">
            <w:pPr>
              <w:spacing w:after="0"/>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DOCENTE: Lic. Patricia Sarmiento</w:t>
            </w:r>
          </w:p>
          <w:p w:rsidR="00C8664C" w:rsidRPr="00CD7765" w:rsidRDefault="00C8664C" w:rsidP="00FC05D8">
            <w:pPr>
              <w:spacing w:after="0"/>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 xml:space="preserve">                       Lic. Edgar Tamayo </w:t>
            </w:r>
          </w:p>
          <w:p w:rsidR="00C8664C" w:rsidRPr="00CD7765" w:rsidRDefault="00C8664C" w:rsidP="00FC05D8">
            <w:pPr>
              <w:spacing w:after="0"/>
              <w:rPr>
                <w:rFonts w:ascii="Calibri" w:eastAsia="Calibri" w:hAnsi="Calibri" w:cs="Calibri"/>
                <w:lang w:val="es-EC"/>
              </w:rPr>
            </w:pPr>
            <w:r w:rsidRPr="00CD7765">
              <w:rPr>
                <w:rFonts w:ascii="Calibri" w:eastAsia="Times New Roman" w:hAnsi="Calibri" w:cs="Calibri"/>
                <w:b/>
                <w:bCs/>
                <w:color w:val="000000"/>
                <w:lang w:eastAsia="es-MX"/>
              </w:rPr>
              <w:t xml:space="preserve">                       Lic. Christian  </w:t>
            </w:r>
            <w:proofErr w:type="spellStart"/>
            <w:r w:rsidRPr="00CD7765">
              <w:rPr>
                <w:rFonts w:ascii="Calibri" w:eastAsia="Times New Roman" w:hAnsi="Calibri" w:cs="Calibri"/>
                <w:b/>
                <w:bCs/>
                <w:color w:val="000000"/>
                <w:lang w:eastAsia="es-MX"/>
              </w:rPr>
              <w:t>Cunduri</w:t>
            </w:r>
            <w:proofErr w:type="spellEnd"/>
          </w:p>
        </w:tc>
        <w:tc>
          <w:tcPr>
            <w:tcW w:w="3260" w:type="dxa"/>
          </w:tcPr>
          <w:p w:rsidR="00C8664C" w:rsidRPr="00CD7765" w:rsidRDefault="00C8664C" w:rsidP="00FC05D8">
            <w:pPr>
              <w:rPr>
                <w:rFonts w:ascii="Calibri" w:eastAsia="Calibri" w:hAnsi="Calibri" w:cs="Calibri"/>
                <w:lang w:val="es-EC"/>
              </w:rPr>
            </w:pPr>
            <w:r w:rsidRPr="00CD7765">
              <w:rPr>
                <w:rFonts w:ascii="Calibri" w:eastAsia="Times New Roman" w:hAnsi="Calibri" w:cs="Calibri"/>
                <w:b/>
                <w:bCs/>
                <w:color w:val="000000"/>
                <w:lang w:eastAsia="es-MX"/>
              </w:rPr>
              <w:t xml:space="preserve">NOMBRE: Lic. Pablo </w:t>
            </w:r>
            <w:proofErr w:type="spellStart"/>
            <w:r w:rsidRPr="00CD7765">
              <w:rPr>
                <w:rFonts w:ascii="Calibri" w:eastAsia="Times New Roman" w:hAnsi="Calibri" w:cs="Calibri"/>
                <w:b/>
                <w:bCs/>
                <w:color w:val="000000"/>
                <w:lang w:eastAsia="es-MX"/>
              </w:rPr>
              <w:t>Baldassari</w:t>
            </w:r>
            <w:proofErr w:type="spellEnd"/>
            <w:r w:rsidRPr="00CD7765">
              <w:rPr>
                <w:rFonts w:ascii="Calibri" w:eastAsia="Times New Roman" w:hAnsi="Calibri" w:cs="Calibri"/>
                <w:b/>
                <w:bCs/>
                <w:color w:val="000000"/>
                <w:lang w:eastAsia="es-MX"/>
              </w:rPr>
              <w:t>.</w:t>
            </w:r>
          </w:p>
        </w:tc>
        <w:tc>
          <w:tcPr>
            <w:tcW w:w="3544" w:type="dxa"/>
          </w:tcPr>
          <w:p w:rsidR="00C8664C" w:rsidRPr="00CD7765" w:rsidRDefault="00C8664C" w:rsidP="00FC05D8">
            <w:pPr>
              <w:rPr>
                <w:rFonts w:ascii="Calibri" w:eastAsia="Calibri" w:hAnsi="Calibri" w:cs="Calibri"/>
                <w:lang w:val="es-EC"/>
              </w:rPr>
            </w:pPr>
            <w:r w:rsidRPr="00CD7765">
              <w:rPr>
                <w:rFonts w:ascii="Calibri" w:eastAsia="Times New Roman" w:hAnsi="Calibri" w:cs="Calibri"/>
                <w:b/>
                <w:bCs/>
                <w:color w:val="000000"/>
                <w:lang w:eastAsia="es-MX"/>
              </w:rPr>
              <w:t>NOMBRE: Lic. Elizabeth Vargas</w:t>
            </w:r>
          </w:p>
        </w:tc>
      </w:tr>
      <w:tr w:rsidR="006C2234" w:rsidRPr="00CD7765" w:rsidTr="00FC05D8">
        <w:trPr>
          <w:trHeight w:val="266"/>
        </w:trPr>
        <w:tc>
          <w:tcPr>
            <w:tcW w:w="3970"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Firma:</w:t>
            </w:r>
          </w:p>
        </w:tc>
        <w:tc>
          <w:tcPr>
            <w:tcW w:w="3260"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Firma:</w:t>
            </w:r>
          </w:p>
        </w:tc>
        <w:tc>
          <w:tcPr>
            <w:tcW w:w="3544"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Firma:</w:t>
            </w:r>
          </w:p>
        </w:tc>
      </w:tr>
      <w:tr w:rsidR="006C2234" w:rsidRPr="00CD7765" w:rsidTr="006C2234">
        <w:trPr>
          <w:trHeight w:val="2139"/>
        </w:trPr>
        <w:tc>
          <w:tcPr>
            <w:tcW w:w="3970"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p>
          <w:p w:rsidR="00C8664C" w:rsidRPr="00CD7765" w:rsidRDefault="00C8664C" w:rsidP="00FC05D8">
            <w:pPr>
              <w:spacing w:after="160" w:line="259" w:lineRule="auto"/>
              <w:rPr>
                <w:rFonts w:ascii="Calibri" w:eastAsia="Times New Roman" w:hAnsi="Calibri" w:cs="Calibri"/>
                <w:b/>
                <w:bCs/>
                <w:color w:val="000000"/>
                <w:lang w:eastAsia="es-MX"/>
              </w:rPr>
            </w:pPr>
          </w:p>
          <w:p w:rsidR="00C8664C" w:rsidRPr="00CD7765" w:rsidRDefault="006C2234" w:rsidP="00FC05D8">
            <w:pPr>
              <w:spacing w:after="160" w:line="259" w:lineRule="auto"/>
              <w:rPr>
                <w:rFonts w:ascii="Calibri" w:eastAsia="Times New Roman" w:hAnsi="Calibri" w:cs="Calibri"/>
                <w:b/>
                <w:bCs/>
                <w:color w:val="000000"/>
                <w:lang w:eastAsia="es-MX"/>
              </w:rPr>
            </w:pPr>
            <w:r w:rsidRPr="006C2234">
              <w:rPr>
                <w:rFonts w:ascii="Calibri" w:eastAsia="Times New Roman" w:hAnsi="Calibri" w:cs="Calibri"/>
                <w:b/>
                <w:bCs/>
                <w:noProof/>
                <w:color w:val="000000"/>
                <w:lang w:val="es-ES" w:eastAsia="es-ES"/>
              </w:rPr>
              <w:drawing>
                <wp:inline distT="0" distB="0" distL="0" distR="0">
                  <wp:extent cx="1398406" cy="526330"/>
                  <wp:effectExtent l="0" t="0" r="0" b="7620"/>
                  <wp:docPr id="1" name="Imagen 1" descr="C:\Users\Patricia\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ricia\Desktop\firm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0941" cy="553631"/>
                          </a:xfrm>
                          <a:prstGeom prst="rect">
                            <a:avLst/>
                          </a:prstGeom>
                          <a:noFill/>
                          <a:ln>
                            <a:noFill/>
                          </a:ln>
                        </pic:spPr>
                      </pic:pic>
                    </a:graphicData>
                  </a:graphic>
                </wp:inline>
              </w:drawing>
            </w:r>
          </w:p>
          <w:p w:rsidR="00C8664C" w:rsidRPr="00CD7765" w:rsidRDefault="00C8664C" w:rsidP="00FC05D8">
            <w:pPr>
              <w:spacing w:after="160" w:line="259" w:lineRule="auto"/>
              <w:rPr>
                <w:rFonts w:ascii="Calibri" w:eastAsia="Times New Roman" w:hAnsi="Calibri" w:cs="Calibri"/>
                <w:b/>
                <w:bCs/>
                <w:color w:val="000000"/>
                <w:lang w:eastAsia="es-MX"/>
              </w:rPr>
            </w:pPr>
          </w:p>
        </w:tc>
        <w:tc>
          <w:tcPr>
            <w:tcW w:w="3260" w:type="dxa"/>
            <w:vAlign w:val="center"/>
          </w:tcPr>
          <w:p w:rsidR="00C8664C" w:rsidRPr="00CD7765" w:rsidRDefault="004C65B4" w:rsidP="00FC05D8">
            <w:pPr>
              <w:spacing w:after="160" w:line="259" w:lineRule="auto"/>
              <w:rPr>
                <w:rFonts w:ascii="Calibri" w:eastAsia="Times New Roman" w:hAnsi="Calibri" w:cs="Calibri"/>
                <w:b/>
                <w:bCs/>
                <w:color w:val="000000"/>
                <w:lang w:eastAsia="es-MX"/>
              </w:rPr>
            </w:pPr>
            <w:bookmarkStart w:id="0" w:name="_GoBack"/>
            <w:bookmarkEnd w:id="0"/>
            <w:r>
              <w:rPr>
                <w:rFonts w:ascii="Calibri" w:eastAsia="Times New Roman" w:hAnsi="Calibri" w:cs="Calibri"/>
                <w:b/>
                <w:bCs/>
                <w:noProof/>
                <w:color w:val="000000"/>
                <w:lang w:val="es-ES" w:eastAsia="es-ES"/>
              </w:rPr>
              <w:drawing>
                <wp:inline distT="0" distB="0" distL="0" distR="0">
                  <wp:extent cx="1552575" cy="504825"/>
                  <wp:effectExtent l="0" t="0" r="9525" b="9525"/>
                  <wp:docPr id="2" name="Imagen 2" descr="C:\Users\PABLO\Pictures\img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BLO\Pictures\img0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504825"/>
                          </a:xfrm>
                          <a:prstGeom prst="rect">
                            <a:avLst/>
                          </a:prstGeom>
                          <a:noFill/>
                          <a:ln>
                            <a:noFill/>
                          </a:ln>
                        </pic:spPr>
                      </pic:pic>
                    </a:graphicData>
                  </a:graphic>
                </wp:inline>
              </w:drawing>
            </w:r>
          </w:p>
        </w:tc>
        <w:tc>
          <w:tcPr>
            <w:tcW w:w="3544" w:type="dxa"/>
            <w:vAlign w:val="center"/>
          </w:tcPr>
          <w:p w:rsidR="00C8664C" w:rsidRPr="00CD7765" w:rsidRDefault="00C8664C" w:rsidP="00FC05D8">
            <w:pPr>
              <w:spacing w:after="160" w:line="259" w:lineRule="auto"/>
              <w:rPr>
                <w:rFonts w:ascii="Calibri" w:eastAsia="Calibri" w:hAnsi="Calibri" w:cs="Calibri"/>
                <w:lang w:val="es-EC"/>
              </w:rPr>
            </w:pPr>
          </w:p>
          <w:p w:rsidR="00C8664C" w:rsidRPr="00CD7765" w:rsidRDefault="00C8664C" w:rsidP="00FC05D8">
            <w:pPr>
              <w:spacing w:after="160" w:line="259" w:lineRule="auto"/>
              <w:rPr>
                <w:rFonts w:ascii="Calibri" w:eastAsia="Times New Roman" w:hAnsi="Calibri" w:cs="Calibri"/>
                <w:b/>
                <w:bCs/>
                <w:color w:val="000000"/>
                <w:lang w:eastAsia="es-MX"/>
              </w:rPr>
            </w:pPr>
          </w:p>
        </w:tc>
      </w:tr>
      <w:tr w:rsidR="006C2234" w:rsidRPr="00CD7765" w:rsidTr="00FC05D8">
        <w:trPr>
          <w:trHeight w:val="266"/>
        </w:trPr>
        <w:tc>
          <w:tcPr>
            <w:tcW w:w="3970"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Fecha: 25 – 07 - 2016</w:t>
            </w:r>
          </w:p>
        </w:tc>
        <w:tc>
          <w:tcPr>
            <w:tcW w:w="3260"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Fecha: 25 – 07 - 2016</w:t>
            </w:r>
          </w:p>
        </w:tc>
        <w:tc>
          <w:tcPr>
            <w:tcW w:w="3544" w:type="dxa"/>
            <w:vAlign w:val="center"/>
          </w:tcPr>
          <w:p w:rsidR="00C8664C" w:rsidRPr="00CD7765" w:rsidRDefault="00C8664C" w:rsidP="00FC05D8">
            <w:pPr>
              <w:spacing w:after="160" w:line="259" w:lineRule="auto"/>
              <w:rPr>
                <w:rFonts w:ascii="Calibri" w:eastAsia="Times New Roman" w:hAnsi="Calibri" w:cs="Calibri"/>
                <w:b/>
                <w:bCs/>
                <w:color w:val="000000"/>
                <w:lang w:eastAsia="es-MX"/>
              </w:rPr>
            </w:pPr>
            <w:r w:rsidRPr="00CD7765">
              <w:rPr>
                <w:rFonts w:ascii="Calibri" w:eastAsia="Times New Roman" w:hAnsi="Calibri" w:cs="Calibri"/>
                <w:b/>
                <w:bCs/>
                <w:color w:val="000000"/>
                <w:lang w:eastAsia="es-MX"/>
              </w:rPr>
              <w:t>Fecha: 25 – 07 - 2016</w:t>
            </w:r>
          </w:p>
        </w:tc>
      </w:tr>
    </w:tbl>
    <w:p w:rsidR="00C8664C" w:rsidRPr="00CD7765" w:rsidRDefault="00C8664C" w:rsidP="00C8664C">
      <w:pPr>
        <w:rPr>
          <w:rFonts w:ascii="Calibri" w:eastAsia="Calibri" w:hAnsi="Calibri" w:cs="Calibri"/>
          <w:lang w:val="es-EC"/>
        </w:rPr>
      </w:pPr>
      <w:r w:rsidRPr="00CD7765">
        <w:rPr>
          <w:rFonts w:ascii="Calibri" w:eastAsia="Calibri" w:hAnsi="Calibri" w:cs="Calibri"/>
          <w:lang w:val="es-EC"/>
        </w:rPr>
        <w:t>VICERRECTORADO-COORDINACIONES PEDAGOGICAS</w:t>
      </w:r>
    </w:p>
    <w:p w:rsidR="00742B01" w:rsidRDefault="00742B01" w:rsidP="00742B01"/>
    <w:p w:rsidR="00742B01" w:rsidRDefault="00742B01"/>
    <w:p w:rsidR="00742B01" w:rsidRDefault="00742B01"/>
    <w:sectPr w:rsidR="00742B01" w:rsidSect="00742B0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01"/>
    <w:rsid w:val="00096C36"/>
    <w:rsid w:val="000A2550"/>
    <w:rsid w:val="001C6F79"/>
    <w:rsid w:val="002822D2"/>
    <w:rsid w:val="002C6B7D"/>
    <w:rsid w:val="003C3C45"/>
    <w:rsid w:val="004C65B4"/>
    <w:rsid w:val="006C2234"/>
    <w:rsid w:val="00742B01"/>
    <w:rsid w:val="00791A55"/>
    <w:rsid w:val="00845789"/>
    <w:rsid w:val="0092790D"/>
    <w:rsid w:val="00A248AE"/>
    <w:rsid w:val="00AF168C"/>
    <w:rsid w:val="00B62E81"/>
    <w:rsid w:val="00B72745"/>
    <w:rsid w:val="00C8664C"/>
    <w:rsid w:val="00DC66A8"/>
    <w:rsid w:val="00DF51AF"/>
    <w:rsid w:val="00EE09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01"/>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2B0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742B01"/>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742B01"/>
    <w:rPr>
      <w:rFonts w:cs="Aller"/>
      <w:color w:val="000000"/>
      <w:sz w:val="17"/>
      <w:szCs w:val="17"/>
    </w:rPr>
  </w:style>
  <w:style w:type="table" w:customStyle="1" w:styleId="Tablaconcuadrcula1">
    <w:name w:val="Tabla con cuadrícula1"/>
    <w:basedOn w:val="Tablanormal"/>
    <w:next w:val="Tablaconcuadrcula"/>
    <w:uiPriority w:val="59"/>
    <w:rsid w:val="00C8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65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5B4"/>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B01"/>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42B0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742B01"/>
    <w:pPr>
      <w:autoSpaceDE w:val="0"/>
      <w:autoSpaceDN w:val="0"/>
      <w:adjustRightInd w:val="0"/>
      <w:spacing w:after="0" w:line="241" w:lineRule="atLeast"/>
    </w:pPr>
    <w:rPr>
      <w:rFonts w:ascii="Aller" w:hAnsi="Aller"/>
      <w:sz w:val="24"/>
      <w:szCs w:val="24"/>
    </w:rPr>
  </w:style>
  <w:style w:type="character" w:customStyle="1" w:styleId="A11">
    <w:name w:val="A11"/>
    <w:uiPriority w:val="99"/>
    <w:rsid w:val="00742B01"/>
    <w:rPr>
      <w:rFonts w:cs="Aller"/>
      <w:color w:val="000000"/>
      <w:sz w:val="17"/>
      <w:szCs w:val="17"/>
    </w:rPr>
  </w:style>
  <w:style w:type="table" w:customStyle="1" w:styleId="Tablaconcuadrcula1">
    <w:name w:val="Tabla con cuadrícula1"/>
    <w:basedOn w:val="Tablanormal"/>
    <w:next w:val="Tablaconcuadrcula"/>
    <w:uiPriority w:val="59"/>
    <w:rsid w:val="00C86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65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5B4"/>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4744</Words>
  <Characters>26094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PABLO</cp:lastModifiedBy>
  <cp:revision>3</cp:revision>
  <dcterms:created xsi:type="dcterms:W3CDTF">2016-10-26T00:28:00Z</dcterms:created>
  <dcterms:modified xsi:type="dcterms:W3CDTF">2016-10-26T21:29:00Z</dcterms:modified>
</cp:coreProperties>
</file>