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4" w:rsidRPr="00AD1AB3" w:rsidRDefault="00570AB4" w:rsidP="00E42112">
      <w:pPr>
        <w:pStyle w:val="Sinespaciado"/>
        <w:jc w:val="center"/>
      </w:pPr>
      <w:r w:rsidRPr="00F72826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33006C98" wp14:editId="3252C66E">
            <wp:simplePos x="0" y="0"/>
            <wp:positionH relativeFrom="column">
              <wp:posOffset>-356235</wp:posOffset>
            </wp:positionH>
            <wp:positionV relativeFrom="paragraph">
              <wp:posOffset>-4445</wp:posOffset>
            </wp:positionV>
            <wp:extent cx="1085850" cy="49530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t xml:space="preserve">UNIDAD EDUCATIVA PARTICULAR </w:t>
      </w:r>
      <w:r>
        <w:t>“</w:t>
      </w:r>
      <w:r w:rsidRPr="00AD1AB3">
        <w:t>LA SALLE</w:t>
      </w:r>
      <w:r>
        <w:t>”</w:t>
      </w:r>
    </w:p>
    <w:p w:rsidR="00570AB4" w:rsidRDefault="00570AB4" w:rsidP="00E42112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>“La Salle: una experiencia de Evangelio”</w:t>
      </w:r>
    </w:p>
    <w:p w:rsidR="00570AB4" w:rsidRDefault="00570AB4" w:rsidP="00E42112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>VICERRECTORADO</w:t>
      </w:r>
    </w:p>
    <w:p w:rsidR="00570AB4" w:rsidRDefault="00570AB4" w:rsidP="00E42112">
      <w:pPr>
        <w:pStyle w:val="Sinespaciado"/>
        <w:jc w:val="center"/>
        <w:rPr>
          <w:sz w:val="20"/>
          <w:szCs w:val="20"/>
        </w:rPr>
      </w:pPr>
      <w:r>
        <w:rPr>
          <w:sz w:val="20"/>
          <w:szCs w:val="20"/>
        </w:rPr>
        <w:t>Año Lectivo 2016-2017</w:t>
      </w:r>
    </w:p>
    <w:p w:rsidR="00037CD9" w:rsidRDefault="00570AB4" w:rsidP="00E42112">
      <w:pPr>
        <w:pStyle w:val="Sinespaciado"/>
        <w:jc w:val="center"/>
      </w:pPr>
      <w:r w:rsidRPr="00570AB4">
        <w:t>MATRIZ DE CONCRECIÓN DE DESTREZAS</w:t>
      </w:r>
    </w:p>
    <w:p w:rsidR="00E42112" w:rsidRDefault="00E42112" w:rsidP="00E42112">
      <w:pPr>
        <w:pStyle w:val="Sinespaciado"/>
        <w:jc w:val="center"/>
      </w:pPr>
    </w:p>
    <w:p w:rsidR="00E42112" w:rsidRPr="00570AB4" w:rsidRDefault="00E42112" w:rsidP="00E42112">
      <w:pPr>
        <w:pStyle w:val="Ttulo1"/>
      </w:pPr>
      <w:r>
        <w:t>EDUCACIÓN PARA LA CIUDADANÍA</w:t>
      </w:r>
    </w:p>
    <w:p w:rsidR="00570AB4" w:rsidRDefault="00570AB4" w:rsidP="009023FA">
      <w:pPr>
        <w:pStyle w:val="Sinespaciado"/>
        <w:jc w:val="both"/>
      </w:pPr>
    </w:p>
    <w:tbl>
      <w:tblPr>
        <w:tblStyle w:val="Tablaconcuadrcula"/>
        <w:tblW w:w="9679" w:type="dxa"/>
        <w:tblInd w:w="-431" w:type="dxa"/>
        <w:tblLook w:val="04A0" w:firstRow="1" w:lastRow="0" w:firstColumn="1" w:lastColumn="0" w:noHBand="0" w:noVBand="1"/>
      </w:tblPr>
      <w:tblGrid>
        <w:gridCol w:w="4742"/>
        <w:gridCol w:w="4937"/>
      </w:tblGrid>
      <w:tr w:rsidR="00570AB4" w:rsidTr="005C7638">
        <w:trPr>
          <w:trHeight w:val="620"/>
        </w:trPr>
        <w:tc>
          <w:tcPr>
            <w:tcW w:w="4742" w:type="dxa"/>
          </w:tcPr>
          <w:p w:rsidR="00570AB4" w:rsidRDefault="00570AB4" w:rsidP="009023FA">
            <w:pPr>
              <w:pStyle w:val="Sinespaciado"/>
              <w:jc w:val="both"/>
            </w:pPr>
            <w:r>
              <w:t>SUBNIVEL:</w:t>
            </w:r>
            <w:r w:rsidR="005A4440">
              <w:t xml:space="preserve"> 5</w:t>
            </w:r>
          </w:p>
          <w:p w:rsidR="005A4440" w:rsidRDefault="005A4440" w:rsidP="009023FA">
            <w:pPr>
              <w:pStyle w:val="Sinespaciado"/>
              <w:jc w:val="both"/>
            </w:pPr>
            <w:r>
              <w:t>BACHILLERATO</w:t>
            </w:r>
          </w:p>
        </w:tc>
        <w:tc>
          <w:tcPr>
            <w:tcW w:w="4937" w:type="dxa"/>
          </w:tcPr>
          <w:p w:rsidR="00570AB4" w:rsidRDefault="00570AB4" w:rsidP="009023FA">
            <w:pPr>
              <w:pStyle w:val="Sinespaciado"/>
              <w:jc w:val="both"/>
            </w:pPr>
            <w:r>
              <w:t>DOCENTES:</w:t>
            </w:r>
            <w:r w:rsidR="005A4440">
              <w:t xml:space="preserve"> PABLO BALDASSARI</w:t>
            </w:r>
          </w:p>
          <w:p w:rsidR="005A4440" w:rsidRDefault="005A4440" w:rsidP="009023FA">
            <w:pPr>
              <w:pStyle w:val="Sinespaciado"/>
              <w:jc w:val="both"/>
            </w:pPr>
            <w:r>
              <w:t>JAVIER CHILIQUINGA</w:t>
            </w:r>
          </w:p>
        </w:tc>
      </w:tr>
      <w:tr w:rsidR="00570AB4" w:rsidTr="005C7638">
        <w:trPr>
          <w:trHeight w:val="602"/>
        </w:trPr>
        <w:tc>
          <w:tcPr>
            <w:tcW w:w="4742" w:type="dxa"/>
          </w:tcPr>
          <w:p w:rsidR="00570AB4" w:rsidRDefault="00570AB4" w:rsidP="009023FA">
            <w:pPr>
              <w:pStyle w:val="Sinespaciado"/>
              <w:jc w:val="both"/>
            </w:pPr>
            <w:r>
              <w:t>ÁREA:</w:t>
            </w:r>
          </w:p>
          <w:p w:rsidR="005A4440" w:rsidRDefault="005A4440" w:rsidP="009023FA">
            <w:pPr>
              <w:pStyle w:val="Sinespaciado"/>
              <w:jc w:val="both"/>
            </w:pPr>
            <w:r>
              <w:t>CIENCIAS SOCIALES</w:t>
            </w:r>
          </w:p>
        </w:tc>
        <w:tc>
          <w:tcPr>
            <w:tcW w:w="4937" w:type="dxa"/>
          </w:tcPr>
          <w:p w:rsidR="00570AB4" w:rsidRDefault="00570AB4" w:rsidP="009023FA">
            <w:pPr>
              <w:pStyle w:val="Sinespaciado"/>
              <w:jc w:val="both"/>
            </w:pPr>
            <w:r>
              <w:t>FECHA:</w:t>
            </w:r>
          </w:p>
          <w:p w:rsidR="005A4440" w:rsidRDefault="005A4440" w:rsidP="009023FA">
            <w:pPr>
              <w:pStyle w:val="Sinespaciado"/>
              <w:jc w:val="both"/>
            </w:pPr>
            <w:r>
              <w:t>25-7.2016</w:t>
            </w:r>
          </w:p>
        </w:tc>
      </w:tr>
    </w:tbl>
    <w:p w:rsidR="00570AB4" w:rsidRDefault="00570AB4" w:rsidP="009023FA">
      <w:pPr>
        <w:pStyle w:val="Sinespaciado"/>
        <w:jc w:val="both"/>
      </w:pPr>
    </w:p>
    <w:p w:rsidR="00570AB4" w:rsidRDefault="00570AB4" w:rsidP="009023FA">
      <w:pPr>
        <w:pStyle w:val="Sinespaciado"/>
        <w:jc w:val="both"/>
      </w:pPr>
    </w:p>
    <w:tbl>
      <w:tblPr>
        <w:tblStyle w:val="Tablaconcuadrcula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2693"/>
        <w:gridCol w:w="1984"/>
      </w:tblGrid>
      <w:tr w:rsidR="009023FA" w:rsidRPr="005A4440" w:rsidTr="00E42112">
        <w:trPr>
          <w:trHeight w:val="503"/>
        </w:trPr>
        <w:tc>
          <w:tcPr>
            <w:tcW w:w="2127" w:type="dxa"/>
          </w:tcPr>
          <w:p w:rsidR="00570AB4" w:rsidRPr="005A4440" w:rsidRDefault="00570AB4" w:rsidP="009023FA">
            <w:pPr>
              <w:pStyle w:val="Sinespaciado"/>
              <w:jc w:val="both"/>
              <w:rPr>
                <w:sz w:val="18"/>
              </w:rPr>
            </w:pPr>
            <w:r w:rsidRPr="005A4440">
              <w:rPr>
                <w:sz w:val="18"/>
              </w:rPr>
              <w:t>DESTREZAS CON CRITERIO DE DESEMPEÑO</w:t>
            </w:r>
          </w:p>
        </w:tc>
        <w:tc>
          <w:tcPr>
            <w:tcW w:w="2694" w:type="dxa"/>
          </w:tcPr>
          <w:p w:rsidR="00570AB4" w:rsidRPr="005A4440" w:rsidRDefault="00570AB4" w:rsidP="009023FA">
            <w:pPr>
              <w:pStyle w:val="Sinespaciado"/>
              <w:jc w:val="both"/>
              <w:rPr>
                <w:sz w:val="18"/>
              </w:rPr>
            </w:pPr>
            <w:r w:rsidRPr="005A4440">
              <w:rPr>
                <w:sz w:val="18"/>
              </w:rPr>
              <w:t xml:space="preserve">DESTREZAS </w:t>
            </w:r>
          </w:p>
          <w:p w:rsidR="00570AB4" w:rsidRPr="005A4440" w:rsidRDefault="005A4440" w:rsidP="009023FA">
            <w:pPr>
              <w:pStyle w:val="Sinespaciado"/>
              <w:jc w:val="both"/>
              <w:rPr>
                <w:color w:val="FF0000"/>
                <w:sz w:val="18"/>
              </w:rPr>
            </w:pPr>
            <w:r w:rsidRPr="005A4440">
              <w:rPr>
                <w:color w:val="FF0000"/>
                <w:sz w:val="18"/>
              </w:rPr>
              <w:t>PRIMERO DE BACHILLERATO</w:t>
            </w:r>
          </w:p>
        </w:tc>
        <w:tc>
          <w:tcPr>
            <w:tcW w:w="2693" w:type="dxa"/>
          </w:tcPr>
          <w:p w:rsidR="00570AB4" w:rsidRPr="005A4440" w:rsidRDefault="00570AB4" w:rsidP="009023FA">
            <w:pPr>
              <w:pStyle w:val="Sinespaciado"/>
              <w:jc w:val="both"/>
              <w:rPr>
                <w:sz w:val="18"/>
              </w:rPr>
            </w:pPr>
            <w:r w:rsidRPr="005A4440">
              <w:rPr>
                <w:sz w:val="18"/>
              </w:rPr>
              <w:t xml:space="preserve">DESTREZAS </w:t>
            </w:r>
          </w:p>
          <w:p w:rsidR="00570AB4" w:rsidRPr="005A4440" w:rsidRDefault="005A4440" w:rsidP="009023FA">
            <w:pPr>
              <w:pStyle w:val="Sinespaciado"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SEGUNDO DE BACHILLERATO</w:t>
            </w:r>
          </w:p>
        </w:tc>
        <w:tc>
          <w:tcPr>
            <w:tcW w:w="1984" w:type="dxa"/>
          </w:tcPr>
          <w:p w:rsidR="00570AB4" w:rsidRPr="005A4440" w:rsidRDefault="00570AB4" w:rsidP="009023FA">
            <w:pPr>
              <w:pStyle w:val="Sinespaciado"/>
              <w:jc w:val="both"/>
              <w:rPr>
                <w:sz w:val="18"/>
              </w:rPr>
            </w:pPr>
            <w:r w:rsidRPr="005A4440">
              <w:rPr>
                <w:sz w:val="18"/>
              </w:rPr>
              <w:t xml:space="preserve">DESTREZAS </w:t>
            </w:r>
          </w:p>
          <w:p w:rsidR="00570AB4" w:rsidRPr="005A4440" w:rsidRDefault="005A4440" w:rsidP="009023FA">
            <w:pPr>
              <w:pStyle w:val="Sinespaciado"/>
              <w:jc w:val="both"/>
              <w:rPr>
                <w:sz w:val="18"/>
              </w:rPr>
            </w:pPr>
            <w:r>
              <w:rPr>
                <w:sz w:val="18"/>
              </w:rPr>
              <w:t>TERCERO DE BACHILLERATO</w:t>
            </w:r>
          </w:p>
        </w:tc>
      </w:tr>
      <w:tr w:rsidR="009023FA" w:rsidRPr="005A4440" w:rsidTr="00E42112">
        <w:trPr>
          <w:trHeight w:val="1024"/>
        </w:trPr>
        <w:tc>
          <w:tcPr>
            <w:tcW w:w="2127" w:type="dxa"/>
          </w:tcPr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>CS.EC.5.1.1.</w:t>
            </w:r>
            <w:r w:rsidRPr="00E42112">
              <w:rPr>
                <w:sz w:val="18"/>
              </w:rPr>
              <w:tab/>
              <w:t>Determinar el origen y evolución histórica del concepto “ciudadanía” en la Grecia y la Roma antigua.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CS.EC.5.1.2. </w:t>
            </w:r>
            <w:r w:rsidRPr="00E42112">
              <w:rPr>
                <w:sz w:val="18"/>
              </w:rPr>
              <w:tab/>
              <w:t>Determinar el origen y evolución histórica del concepto “derechos” a partir de la organización política de la sociedad (polis).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CS.EC.5.1.3. </w:t>
            </w:r>
            <w:r w:rsidRPr="00E42112">
              <w:rPr>
                <w:sz w:val="18"/>
              </w:rPr>
              <w:tab/>
              <w:t>Analizar los procesos históricos que propiciaron la Declaración de los Derechos del Hombre y del Ciudadano, mediante el análisis multicausal de los mismos.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CS.EC.5.1.4. </w:t>
            </w:r>
            <w:r w:rsidRPr="00E42112">
              <w:rPr>
                <w:sz w:val="18"/>
              </w:rPr>
              <w:tab/>
              <w:t xml:space="preserve">Discutir los procesos históricos que propiciaron la Declaración de los Derechos de la Mujer y la Ciudadana, mediante el análisis multicausal de los mismos.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CS.EC.5.1.5. </w:t>
            </w:r>
            <w:r w:rsidRPr="00E42112">
              <w:rPr>
                <w:sz w:val="18"/>
              </w:rPr>
              <w:tab/>
              <w:t>Determinar la trascendencia de la Declaración Universal de los Derechos Humanos, desde la comprensión de su significado político.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CS.EC.5.1.6. </w:t>
            </w:r>
            <w:r w:rsidRPr="00E42112">
              <w:rPr>
                <w:sz w:val="18"/>
              </w:rPr>
              <w:tab/>
              <w:t xml:space="preserve">Reconocer la igualdad natural de los </w:t>
            </w:r>
            <w:r w:rsidRPr="00E42112">
              <w:rPr>
                <w:sz w:val="18"/>
              </w:rPr>
              <w:lastRenderedPageBreak/>
              <w:t>seres humanos y la protección de la vida frente a la arbitrariedad del poder desde el análisis político.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>CS.EC.5.1.7.</w:t>
            </w:r>
            <w:r w:rsidRPr="00E42112">
              <w:rPr>
                <w:sz w:val="18"/>
              </w:rPr>
              <w:tab/>
              <w:t xml:space="preserve">Identificar y analizar cada una de las diferentes generaciones de derechos y el contexto histórico de su surgimiento.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CS.EC.5.1.8. </w:t>
            </w:r>
            <w:r w:rsidRPr="00E42112">
              <w:rPr>
                <w:sz w:val="18"/>
              </w:rPr>
              <w:tab/>
              <w:t>Analizar el significado jurídico posterior de los principios declaratorios de igualdad natural y protección a la vida, considerando la relación derechos - obligaciones y derechos - responsabilidades.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CS.EC.5.1.9. </w:t>
            </w:r>
            <w:r w:rsidRPr="00E42112">
              <w:rPr>
                <w:sz w:val="18"/>
              </w:rPr>
              <w:tab/>
              <w:t>Explicar el principio de igualdad, a través del ejercicio del sufragio universal como condición de participación igualitaria.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CS.EC.5.1.10. </w:t>
            </w:r>
            <w:r w:rsidRPr="00E42112">
              <w:rPr>
                <w:sz w:val="18"/>
              </w:rPr>
              <w:tab/>
              <w:t>Discernir la igualdad como principio generador de opciones y oportunidades para todos.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>CS.EC.5.1.11.</w:t>
            </w:r>
            <w:r w:rsidRPr="00E42112">
              <w:rPr>
                <w:sz w:val="18"/>
              </w:rPr>
              <w:tab/>
              <w:t xml:space="preserve">Establecer la relación entre individuo, sociedad y poder político, a partir de los derechos universales y desde el estudio de casos (la disidencia política, los desplazados, los refugiados).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CS.EC.5.1.12. </w:t>
            </w:r>
            <w:r w:rsidRPr="00E42112">
              <w:rPr>
                <w:sz w:val="18"/>
              </w:rPr>
              <w:tab/>
              <w:t>Analizar la evolución del concepto “igualdad natural”, a partir del acceso al sufragio universal por los diferentes grupos sociales (personas esclavizadas, mujeres, analfabetos, personas privadas de libertad, migrantes, personas con discapacidad, grupos minoritarios y/o vulnerables, etc.).</w:t>
            </w:r>
          </w:p>
          <w:p w:rsidR="005A4440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CS.EC.5.1.13. </w:t>
            </w:r>
            <w:r w:rsidRPr="00E42112">
              <w:rPr>
                <w:sz w:val="18"/>
              </w:rPr>
              <w:tab/>
              <w:t xml:space="preserve">Analizar el </w:t>
            </w:r>
            <w:r w:rsidRPr="00E42112">
              <w:rPr>
                <w:sz w:val="18"/>
              </w:rPr>
              <w:lastRenderedPageBreak/>
              <w:t>principio de igualdad natural expresado en otros ámbitos (educativo, político, económico, social, religioso, etc.), a partir del estudio de casos y de la ejemplificación de la realidad ecuatoriana.</w:t>
            </w:r>
          </w:p>
          <w:p w:rsid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CS.EC.5.2.1. </w:t>
            </w:r>
            <w:r w:rsidRPr="00E42112">
              <w:rPr>
                <w:sz w:val="18"/>
              </w:rPr>
              <w:tab/>
              <w:t>Contextualizar el nacimiento de la democracia moderna, considerando los procesos históricos que la alumbraron.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CS.EC.5.2.2. </w:t>
            </w:r>
            <w:r w:rsidRPr="00E42112">
              <w:rPr>
                <w:sz w:val="18"/>
              </w:rPr>
              <w:tab/>
              <w:t>Explicar la democracia moderna mediante el análisis de su significado radical: inexistencia de títulos naturales para gobernar, como el principio de filiación, el buen nacimiento, el linaje, la riqueza, la edad o la meritocracia.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CS.EC.5.2.3. </w:t>
            </w:r>
            <w:r w:rsidRPr="00E42112">
              <w:rPr>
                <w:sz w:val="18"/>
              </w:rPr>
              <w:tab/>
              <w:t>Determinar los parámetros sobre los que se construye el concepto de ciudadanía en la democracia moderna, su concepción y roles, a partir del análisis de las características de esta última.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CS.EC.5.2.4. </w:t>
            </w:r>
            <w:r w:rsidRPr="00E42112">
              <w:rPr>
                <w:sz w:val="18"/>
              </w:rPr>
              <w:tab/>
              <w:t xml:space="preserve">Discutir de manera informada la implicación de los principios de alternabilidad y de la despersonalización del poder como fundamentos de un sistema democrático pluralista.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CS.EC.5.2.5. </w:t>
            </w:r>
            <w:r w:rsidRPr="00E42112">
              <w:rPr>
                <w:sz w:val="18"/>
              </w:rPr>
              <w:tab/>
              <w:t>Determinar las contradicciones del significado de soberanía del pueblo, considerando la evolución del concepto y sus cambios sustanciales.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CS.EC.5.2.6. </w:t>
            </w:r>
            <w:r w:rsidRPr="00E42112">
              <w:rPr>
                <w:sz w:val="18"/>
              </w:rPr>
              <w:tab/>
              <w:t xml:space="preserve">Contrastar los derechos civiles y los derechos políticos, a partir del análisis de las </w:t>
            </w:r>
            <w:r w:rsidRPr="00E42112">
              <w:rPr>
                <w:sz w:val="18"/>
              </w:rPr>
              <w:lastRenderedPageBreak/>
              <w:t>características particulares de cada uno.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CS.EC.5.2.7. </w:t>
            </w:r>
            <w:r w:rsidRPr="00E42112">
              <w:rPr>
                <w:sz w:val="18"/>
              </w:rPr>
              <w:tab/>
              <w:t xml:space="preserve">Describir los procesos de búsqueda de la legitimidad del poder político, por medio del análisis de los mecanismos de legitimación social.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CS.EC.5.2.8. </w:t>
            </w:r>
            <w:r w:rsidRPr="00E42112">
              <w:rPr>
                <w:sz w:val="18"/>
              </w:rPr>
              <w:tab/>
              <w:t>Diferenciar varias formas de comprender la democracia, a partir del estudio comparativo de casos y de la ejemplificación.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CS.EC.5.2.9. </w:t>
            </w:r>
            <w:r w:rsidRPr="00E42112">
              <w:rPr>
                <w:sz w:val="18"/>
              </w:rPr>
              <w:tab/>
              <w:t xml:space="preserve">Examinar el significado de la representación política, considerando las contribuciones de la democracia representativa.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CS.EC.5.2.10. </w:t>
            </w:r>
            <w:r w:rsidRPr="00E42112">
              <w:rPr>
                <w:sz w:val="18"/>
              </w:rPr>
              <w:tab/>
              <w:t xml:space="preserve">Analizar la definición de democracia representativa, identificando sus límites y dificultades, considerando la distancia entre gobernantes y gobernados, electores y elegidos, los riesgos de tomar decisiones en nombre del electorado y la ausencia de rendición de cuentas.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CS.EC.5.2.11. </w:t>
            </w:r>
            <w:r w:rsidRPr="00E42112">
              <w:rPr>
                <w:sz w:val="18"/>
              </w:rPr>
              <w:tab/>
              <w:t>Establecer la importancia de la rendición de cuentas y la aplicación de sistemas de control como mecanismos para reforzar y afianzar los sistemas democráticos representativos.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CS.EC.5.2.12. </w:t>
            </w:r>
            <w:r w:rsidRPr="00E42112">
              <w:rPr>
                <w:sz w:val="18"/>
              </w:rPr>
              <w:tab/>
              <w:t>Definir el principio de deliberación a partir de sus implicaciones como procedimiento colectivo de toma de decisiones.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CS.EC.5.2.13. </w:t>
            </w:r>
            <w:r w:rsidRPr="00E42112">
              <w:rPr>
                <w:sz w:val="18"/>
              </w:rPr>
              <w:tab/>
              <w:t xml:space="preserve">Examinar la posible complementariedad de la democracia representativa y la </w:t>
            </w:r>
            <w:r w:rsidRPr="00E42112">
              <w:rPr>
                <w:sz w:val="18"/>
              </w:rPr>
              <w:lastRenderedPageBreak/>
              <w:t>democracia deliberativa.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CS.EC.5.2.14. </w:t>
            </w:r>
            <w:r w:rsidRPr="00E42112">
              <w:rPr>
                <w:sz w:val="18"/>
              </w:rPr>
              <w:tab/>
              <w:t>Evaluar la necesidad de la deliberación como esfera política, considerando su aplicabilidad y las dificultades que conlleva la realización del ideal deliberativo.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CS.EC.5.2.15. </w:t>
            </w:r>
            <w:r w:rsidRPr="00E42112">
              <w:rPr>
                <w:sz w:val="18"/>
              </w:rPr>
              <w:tab/>
              <w:t xml:space="preserve">Establecer las ventajas y las limitaciones de la democracia deliberativa, considerando aspectos como la posibilidad de expresión social, la falta de información del público, entre otros.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CS.EC.5.2.16. </w:t>
            </w:r>
            <w:r w:rsidRPr="00E42112">
              <w:rPr>
                <w:sz w:val="18"/>
              </w:rPr>
              <w:tab/>
              <w:t>Identificar los mecanismos de deliberación pública, considerando su complejidad y su aplicabilidad.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CS.EC.5.2.17. </w:t>
            </w:r>
            <w:r w:rsidRPr="00E42112">
              <w:rPr>
                <w:sz w:val="18"/>
              </w:rPr>
              <w:tab/>
              <w:t>Distinguir la democracia social de la democracia política desde el estudio de experiencias en la sociedad civil y en la sociedad política, por medio de la ejemplificación.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CS.EC.5.2.18.  </w:t>
            </w:r>
            <w:r w:rsidRPr="00E42112">
              <w:rPr>
                <w:sz w:val="18"/>
              </w:rPr>
              <w:tab/>
              <w:t>Reconocer la democracia como una experiencia social enfocándose en el análisis de sus manifestaciones y expresiones en la vida cotidiana y en las prácticas ciudadanas comunes.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CS.EC.5.2.19. </w:t>
            </w:r>
            <w:r w:rsidRPr="00E42112">
              <w:rPr>
                <w:sz w:val="18"/>
              </w:rPr>
              <w:tab/>
              <w:t xml:space="preserve">Analizar ejemplos de procesos deliberativos en el hogar, la escuela y la comunidad, poniendo énfasis en los mecanismos que los propician, facilitan y/o dificultan.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CS.EC.5.2.20.  </w:t>
            </w:r>
            <w:r w:rsidRPr="00E42112">
              <w:rPr>
                <w:sz w:val="18"/>
              </w:rPr>
              <w:tab/>
              <w:t xml:space="preserve">Discutir nuevos mecanismos de expresión y prácticas deliberativas, considerando las diversas formas de relación entre </w:t>
            </w:r>
            <w:r w:rsidRPr="00E42112">
              <w:rPr>
                <w:sz w:val="18"/>
              </w:rPr>
              <w:lastRenderedPageBreak/>
              <w:t>los ciudadanos en los nuevos espacios (redes sociales, Internet, etc.).</w:t>
            </w:r>
          </w:p>
          <w:p w:rsid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CS.EC.5.2.21. </w:t>
            </w:r>
            <w:r w:rsidRPr="00E42112">
              <w:rPr>
                <w:sz w:val="18"/>
              </w:rPr>
              <w:tab/>
              <w:t>Aplicar el diálogo y la deliberación como forma de consenso y disenso.</w:t>
            </w:r>
          </w:p>
          <w:p w:rsid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CS.EC.5.3.1. </w:t>
            </w:r>
            <w:r w:rsidRPr="00E42112">
              <w:rPr>
                <w:sz w:val="18"/>
              </w:rPr>
              <w:tab/>
              <w:t>Explicar el desarrollo de la democracia en Ecuador desde un Estado excluyente en 1830, hasta llegar a la declaración de Estado plurinacional establecida en la Constitución del 2008.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CS.EC.5.3.2. </w:t>
            </w:r>
            <w:r w:rsidRPr="00E42112">
              <w:rPr>
                <w:sz w:val="18"/>
              </w:rPr>
              <w:tab/>
              <w:t>Discutir la cultura nacional fundamentada en la plurinacionalidad, tomando en cuenta los aportes que cada componente brinda desde su especificidad.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CS.EC.5.3.3. </w:t>
            </w:r>
            <w:r w:rsidRPr="00E42112">
              <w:rPr>
                <w:sz w:val="18"/>
              </w:rPr>
              <w:tab/>
              <w:t xml:space="preserve">Analizar y valorar cada uno de los fundamentos sociales del Ecuador (indígena, afro ecuatoriano, mestizo y montubio) como un camino en la comprensión de la otredad y de la armonía social.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CS.EC.5.3.4. </w:t>
            </w:r>
            <w:r w:rsidRPr="00E42112">
              <w:rPr>
                <w:sz w:val="18"/>
              </w:rPr>
              <w:tab/>
              <w:t>Comprender y valorar los aportes particulares de cada cultura en la construcción de una sociedad intercultural.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CS.EC.5.3.5. </w:t>
            </w:r>
            <w:r w:rsidRPr="00E42112">
              <w:rPr>
                <w:sz w:val="18"/>
              </w:rPr>
              <w:tab/>
              <w:t xml:space="preserve">Determinar la evolución histórica de las demandas sociales de los pueblos y nacionalidades, en función de la construcción de un Estado incluyente y sostenible.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CS.EC.5.3.6. </w:t>
            </w:r>
            <w:r w:rsidRPr="00E42112">
              <w:rPr>
                <w:sz w:val="18"/>
              </w:rPr>
              <w:tab/>
              <w:t xml:space="preserve">Reconocer la democracia como forma paradójica, a partir de su dificultad para concretar las expectativas sociales (igualdad social, </w:t>
            </w:r>
            <w:r w:rsidRPr="00E42112">
              <w:rPr>
                <w:sz w:val="18"/>
              </w:rPr>
              <w:lastRenderedPageBreak/>
              <w:t xml:space="preserve">movilidad social, autonomía del individuo).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CS.EC.5.3.7. </w:t>
            </w:r>
            <w:r w:rsidRPr="00E42112">
              <w:rPr>
                <w:sz w:val="18"/>
              </w:rPr>
              <w:tab/>
              <w:t>Identificar las limitaciones de la democracia, considerando la persistencia de exclusiones sociales, la tendencia a la corrupción y el surgimiento de nuevas élites.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CS.EC.5.3.8. </w:t>
            </w:r>
            <w:r w:rsidRPr="00E42112">
              <w:rPr>
                <w:sz w:val="18"/>
              </w:rPr>
              <w:tab/>
              <w:t>Explicar el carácter ambiguo y complejo de la política, a partir del análisis de las luchas sociales y las luchas políticas por el cumplimiento de los derechos sociales.</w:t>
            </w:r>
          </w:p>
          <w:p w:rsid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CS.EC.5.3.9. </w:t>
            </w:r>
            <w:r w:rsidRPr="00E42112">
              <w:rPr>
                <w:sz w:val="18"/>
              </w:rPr>
              <w:tab/>
              <w:t>Describir los alcances y limitaciones de la representación política otorgada a los representantes de la ciudadanía, reconociendo el derecho ciudadano de exigir la rendición de cuentas y/o la revocatoria del mandato.</w:t>
            </w:r>
          </w:p>
          <w:p w:rsid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CS.EC.5.4.1. </w:t>
            </w:r>
            <w:r w:rsidRPr="00E42112">
              <w:rPr>
                <w:sz w:val="18"/>
              </w:rPr>
              <w:tab/>
              <w:t>Reconocer el surgimiento y evolución del Estado como forma de control social.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CS.EC.5.4.2. </w:t>
            </w:r>
            <w:r w:rsidRPr="00E42112">
              <w:rPr>
                <w:sz w:val="18"/>
              </w:rPr>
              <w:tab/>
              <w:t>Identificar y analizar el rol de cada uno de los componentes del Estado: fuerzas armadas, derecho (leyes), tribunales de justicia, burocracia, cárceles, aparatos ideológicos (medios de comunicación), etc., y su impacto en las distintas clases sociales.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CS.EC.5.4.3. </w:t>
            </w:r>
            <w:r w:rsidRPr="00E42112">
              <w:rPr>
                <w:sz w:val="18"/>
              </w:rPr>
              <w:tab/>
              <w:t>Diferenciar Estado, nación y gobierno a través de la identificación de sus funciones específicas y su rol histórico.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CS.EC.5.4.4. </w:t>
            </w:r>
            <w:r w:rsidRPr="00E42112">
              <w:rPr>
                <w:sz w:val="18"/>
              </w:rPr>
              <w:tab/>
              <w:t xml:space="preserve">Determinar el significado de las Asambleas Nacionales </w:t>
            </w:r>
            <w:r w:rsidRPr="00E42112">
              <w:rPr>
                <w:sz w:val="18"/>
              </w:rPr>
              <w:lastRenderedPageBreak/>
              <w:t>Constituyentes desde las revoluciones del siglo XVIII.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CS.EC.5.4.5. </w:t>
            </w:r>
            <w:r w:rsidRPr="00E42112">
              <w:rPr>
                <w:sz w:val="18"/>
              </w:rPr>
              <w:tab/>
              <w:t xml:space="preserve">Establecer la necesidad de las Asambleas Constituyentes como generadoras de otras instituciones políticas, a partir de la ejemplificación.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CS.EC.5.4.6. </w:t>
            </w:r>
            <w:r w:rsidRPr="00E42112">
              <w:rPr>
                <w:sz w:val="18"/>
              </w:rPr>
              <w:tab/>
              <w:t>Identificar al pueblo como sujeto de las Asambleas Constituyentes, a partir del análisis del principio de soberanía.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CS.EC.5.4.7. </w:t>
            </w:r>
            <w:r w:rsidRPr="00E42112">
              <w:rPr>
                <w:sz w:val="18"/>
              </w:rPr>
              <w:tab/>
              <w:t>Comparar las cartas constitucionales del Ecuador atendiendo a la progresión de los derechos de ciudadanía.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CS.EC.5.4.8. </w:t>
            </w:r>
            <w:r w:rsidRPr="00E42112">
              <w:rPr>
                <w:sz w:val="18"/>
              </w:rPr>
              <w:tab/>
              <w:t>Caracterizar las Constituciones como expresión política de la sociedad y no solo como instrumentos jurídicos, mediante el análisis de las demandas sociales que estas recogen.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CS.EC.5.4.9. </w:t>
            </w:r>
            <w:r w:rsidRPr="00E42112">
              <w:rPr>
                <w:sz w:val="18"/>
              </w:rPr>
              <w:tab/>
              <w:t xml:space="preserve">Señalar los postulados del republicanismo, tomando en cuenta las diferencias con otros modelos de organización política.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CS.EC.5.4.10. </w:t>
            </w:r>
            <w:r w:rsidRPr="00E42112">
              <w:rPr>
                <w:sz w:val="18"/>
              </w:rPr>
              <w:tab/>
              <w:t xml:space="preserve">Identificar formas de republicanismo (federalismo, centralismo y </w:t>
            </w:r>
            <w:proofErr w:type="spellStart"/>
            <w:r w:rsidRPr="00E42112">
              <w:rPr>
                <w:sz w:val="18"/>
              </w:rPr>
              <w:t>confederalismo</w:t>
            </w:r>
            <w:proofErr w:type="spellEnd"/>
            <w:r w:rsidRPr="00E42112">
              <w:rPr>
                <w:sz w:val="18"/>
              </w:rPr>
              <w:t xml:space="preserve">), a partir del análisis de determinados estados latinoamericanos (México, Venezuela, Argentina y 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>Brasil).</w:t>
            </w:r>
          </w:p>
          <w:p w:rsidR="00E42112" w:rsidRPr="00E42112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CS.EC.5.4.11. </w:t>
            </w:r>
            <w:r w:rsidRPr="00E42112">
              <w:rPr>
                <w:sz w:val="18"/>
              </w:rPr>
              <w:tab/>
              <w:t>Estudiar la base filosófico-política de la Constitución del Estado ecuatoriano a partir de la Asamblea Constituyente de 2008.</w:t>
            </w:r>
          </w:p>
          <w:p w:rsidR="00E42112" w:rsidRPr="005A4440" w:rsidRDefault="00E42112" w:rsidP="00E42112">
            <w:pPr>
              <w:pStyle w:val="Sinespaciado"/>
              <w:jc w:val="both"/>
              <w:rPr>
                <w:sz w:val="18"/>
              </w:rPr>
            </w:pPr>
            <w:r w:rsidRPr="00E42112">
              <w:rPr>
                <w:sz w:val="18"/>
              </w:rPr>
              <w:t xml:space="preserve">CS.EC.5.4.12. </w:t>
            </w:r>
            <w:r w:rsidRPr="00E42112">
              <w:rPr>
                <w:sz w:val="18"/>
              </w:rPr>
              <w:tab/>
              <w:t xml:space="preserve">Explicar los roles que cumplen las funciones del Estado </w:t>
            </w:r>
            <w:r w:rsidRPr="00E42112">
              <w:rPr>
                <w:sz w:val="18"/>
              </w:rPr>
              <w:lastRenderedPageBreak/>
              <w:t>ecuatoriano a partir del análisis de los mecanismos de ordenamiento social, estructura y esquema de funcionamiento.</w:t>
            </w:r>
          </w:p>
        </w:tc>
        <w:tc>
          <w:tcPr>
            <w:tcW w:w="2694" w:type="dxa"/>
          </w:tcPr>
          <w:p w:rsidR="00570AB4" w:rsidRDefault="00E42112" w:rsidP="009023FA">
            <w:pPr>
              <w:pStyle w:val="Sinespaciado"/>
              <w:ind w:right="3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>CS.EC.5.1.1.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Determinar el origen y evolución histórica del concepto “ciudadanía” en la Grecia y la Roma antigua.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CS.EC.5.1.2.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Determinar el origen y evolución histórica del concepto “derechos” a partir de la organización política de la sociedad (polis).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CS.EC.5.1.3.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Analizar los procesos históricos que propiciaron la Declaración de los Derechos del Hombre y del Ciudadano, mediante el análisis multicausal de los mismos.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CS.EC.5.1.4.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Discutir los procesos históricos que propiciaron la Declaración de los Derechos de la Mujer y la Ciudadana, mediante el análisis multicausal de los mismos.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CS.EC.5.1.5.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Determinar la trascendencia de la Declaración Universal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>de los Derechos Humanos, desde la comprensión de su significado político.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CS.EC.5.1.6.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Reconocer la igualdad natural de los seres humanos y la protección de la vida frente a la arbitrariedad del poder desde el análisis político.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>CS.EC.5.1.7.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Identificar y analizar cada una de las diferentes generaciones de derechos y el contexto histórico de su surgimiento.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CS.EC.5.1.8.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Analizar el significado jurídico posterior de los principios declaratorios de igualdad natural y protección a la vida, considerando la relación derechos - obligaciones y derechos - responsabilidades.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CS.EC.5.1.9.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Explicar el principio de igualdad, a través del ejercicio del sufragio universal como condición de participación igualitaria.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CS.EC.5.1.10.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Discernir la igualdad como principio generador de opciones y oportunidades para todos.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>CS.EC.5.1.11.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Establecer la relación entre individuo, sociedad y poder político, a partir de los derechos universales y desde el estudio de casos (la disidencia política, los desplazados, los refugiados).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CS.EC.5.1.12.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Analizar la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 xml:space="preserve">evolución del concepto “igualdad natural”, a partir del acceso al sufragio universal por los diferentes grupos sociales (personas esclavizadas, mujeres, analfabetos, personas privadas de libertad, migrantes, </w:t>
            </w:r>
            <w:r>
              <w:rPr>
                <w:rFonts w:ascii="Arial" w:hAnsi="Arial" w:cs="Arial"/>
                <w:color w:val="000000"/>
              </w:rPr>
              <w:t>personas con discapacidad, grupos minoritarios y/o vulnerables, etc.).</w:t>
            </w:r>
            <w:r>
              <w:rPr>
                <w:rFonts w:ascii="Arial" w:hAnsi="Arial" w:cs="Arial"/>
                <w:color w:val="000000"/>
              </w:rPr>
              <w:br/>
              <w:t xml:space="preserve">CS.EC.5.1.13.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Analizar el principio de igualdad natural expresado en otros ámbitos (educativo, político, económico, social, religioso, etc.), a partir del estudio de casos y de la ejemplificación de la realidad ecuatoriana.</w:t>
            </w:r>
          </w:p>
          <w:p w:rsidR="00E42112" w:rsidRDefault="00E42112" w:rsidP="009023FA">
            <w:pPr>
              <w:pStyle w:val="Sinespaciado"/>
              <w:ind w:right="36"/>
              <w:jc w:val="both"/>
              <w:rPr>
                <w:rFonts w:ascii="Arial" w:hAnsi="Arial" w:cs="Arial"/>
                <w:color w:val="000000"/>
              </w:rPr>
            </w:pPr>
          </w:p>
          <w:p w:rsidR="00E42112" w:rsidRPr="005A4440" w:rsidRDefault="00E42112" w:rsidP="009023FA">
            <w:pPr>
              <w:pStyle w:val="Sinespaciado"/>
              <w:ind w:right="36"/>
              <w:jc w:val="both"/>
              <w:rPr>
                <w:sz w:val="18"/>
              </w:rPr>
            </w:pP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CS.EC.5.2.1.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Contextualizar el nacimiento de la democracia moderna, considerando los procesos históricos que la alumbraron.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CS.EC.5.2.2.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Explicar la democracia moderna mediante el análisis de su significado radical: inexistencia de títulos naturales para gobernar, como el principio de filiación, el buen nacimiento, el linaje, la riqueza, la edad o la meritocracia.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CS.EC.5.2.3.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Determinar los parámetros sobre los que se construye el concepto de ciudadanía en la democracia moderna, su concepción y roles, a partir del análisis de las características de esta última.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CS.EC.5.2.4.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Discutir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 xml:space="preserve">de manera informada la implicación de los principios de alternabilidad y de la despersonalización del poder como fundamentos de un sistema democrático pluralista.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CS.EC.5.2.5.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Determinar las contradicciones del significado de soberanía del pueblo, considerando la evolución del concepto y sus cambios sustanciales.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CS.EC.5.2.6.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Contrastar los derechos civiles y los derechos políticos, a partir del análisis de las características particulares de cada uno.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CS.EC.5.2.7.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Describir los procesos de búsqueda de la legitimidad del poder político, por medio del análisis de los mecanismos de legitimación social.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CS.EC.5.2.8.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Diferenciar varias formas de comprender la democracia, a partir del estudio comparativo de casos y de la ejemplificación.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CS.EC.5.2.9.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Examinar el significado de la representación política, considerando las contribuciones de la democracia representativa.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CS.EC.5.2.10.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Analizar la definición de democracia representativa, identificando sus límites y dificultades,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 xml:space="preserve">considerando la distancia entre gobernantes y gobernados, electores y elegidos, los riesgos de tomar decisiones en nombre del electorado y la ausencia de rendición de cuentas.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CS.EC.5.2.11.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Establecer la importancia de la rendición de cuentas y la aplicación de sistemas de control como mecanismos para reforzar y afianzar los sistemas democráticos representativos.</w:t>
            </w:r>
            <w:r>
              <w:rPr>
                <w:rFonts w:ascii="Arial" w:hAnsi="Arial" w:cs="Arial"/>
                <w:color w:val="000000"/>
              </w:rPr>
              <w:br/>
              <w:t xml:space="preserve">CS.EC.5.2.12.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Definir el principio de deliberación a partir de sus implicaciones como procedimiento colectivo de toma de decisiones.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CS.EC.5.2.13.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Examinar la posible complementariedad de la democracia representativa y la democracia deliberativa.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CS.EC.5.2.14.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Evaluar la necesidad de la deliberación como esfera política, considerando su aplicabilidad y las dificultades que conlleva la realización del ideal deliberativo.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CS.EC.5.2.15.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Establecer las ventajas y las limitaciones de la democracia deliberativa, considerando aspectos como la posibilidad de expresión social, la falta de información del público, entre otros.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CS.EC.5.2.16.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lastRenderedPageBreak/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Identificar los mecanismos de deliberación pública, considerando su complejidad y su aplicabilidad.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CS.EC.5.2.17.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Distinguir la democracia social de la democracia política desde el estudio de experiencias en la sociedad civil y en la sociedad política, por medio de la ejemplificación.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CS.EC.5.2.18.  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Reconocer la democracia como una experiencia social enfocándose en el análisis de sus manifestaciones y expresiones en la vida cotidiana y en las prácticas ciudadanas comunes.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CS.EC.5.2.19.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Analizar ejemplos de procesos deliberativos en el hogar, la escuela y la comunidad, poniendo énfasis en los mecanismos que los propician, facilitan y/o dificultan.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>CS.EC.5.2.20.  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Discutir nuevos mecanismos de expresión y prácticas deliberativas, considerando las diversas formas de relación entre los ciudadanos en los nuevos espacios (redes sociales, Internet, etc.).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CS.EC.5.2.21.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Aplicar el diálogo y la deliberación como forma de consenso y disenso.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693" w:type="dxa"/>
          </w:tcPr>
          <w:p w:rsidR="00570AB4" w:rsidRDefault="00E42112" w:rsidP="009023FA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 xml:space="preserve">CS.EC.5.3.1.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Explicar el desarrollo de la democracia en Ecuador desde un Estado excluyente en 1830, hasta llegar a la declaración de Estado plurinacional establecida en la Constitución del 2008.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CS.EC.5.3.2.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Discutir la cultura nacional fundamentada en la plurinacionalidad, tomando en cuenta los aportes que cada componente brinda desde su especificidad.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CS.EC.5.3.3.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Analizar y valorar cada uno de los fundamentos sociales del Ecuador (indígena, afro ecuatoriano, mestizo y montubio) como un camino en la comprensión de la otredad y de la armonía social.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CS.EC.5.3.4.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Comprender y valorar los aportes particulares de cada cultura en la construcción de una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>sociedad intercultural.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CS.EC.5.3.5.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Determinar la evolución histórica de las demandas sociales de los pueblos y nacionalidades, en función de la construcción de un Estado incluyente y sostenible.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CS.EC.5.3.6.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Reconocer la democracia como forma paradójica, a partir de su dificultad para concretar las expectativas sociales (igualdad social, movilidad social, autonomía del individuo).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CS.EC.5.3.7.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Identificar las limitaciones de la democracia, considerando la persistencia de exclusiones sociales, la tendencia a la corrupción y el surgimiento de nuevas élites.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CS.EC.5.3.8.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Explicar el carácter ambiguo y complejo de la política, a partir del análisis de las luchas sociales y las luchas políticas por el cumplimiento de los derechos sociales.</w:t>
            </w:r>
            <w:r>
              <w:rPr>
                <w:rFonts w:ascii="Arial" w:hAnsi="Arial" w:cs="Arial"/>
                <w:color w:val="000000"/>
              </w:rPr>
              <w:br/>
              <w:t xml:space="preserve">CS.EC.5.3.9.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Describir los alcances y limitaciones de la representación política otorgada a los representantes de la ciudadanía, reconociendo el derecho ciudadano de exigir la rendición de cuentas y/o la revocatoria del mandato.</w:t>
            </w:r>
          </w:p>
          <w:p w:rsidR="00E42112" w:rsidRDefault="00E42112" w:rsidP="009023FA">
            <w:pPr>
              <w:pStyle w:val="Sinespaciado"/>
              <w:jc w:val="both"/>
              <w:rPr>
                <w:rFonts w:ascii="Arial" w:hAnsi="Arial" w:cs="Arial"/>
                <w:color w:val="000000"/>
              </w:rPr>
            </w:pPr>
          </w:p>
          <w:p w:rsidR="00E42112" w:rsidRPr="005A4440" w:rsidRDefault="00E42112" w:rsidP="009023FA">
            <w:pPr>
              <w:pStyle w:val="Sinespaciado"/>
              <w:jc w:val="both"/>
              <w:rPr>
                <w:sz w:val="18"/>
              </w:rPr>
            </w:pP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CS.EC.5.4.1.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Reconocer el surgimiento y evolución del Estado como forma de control social.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lastRenderedPageBreak/>
              <w:t xml:space="preserve">CS.EC.5.4.2.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Identificar y analizar el rol de cada uno de los componentes del Estado: fuerzas armadas, derecho (leyes), tribunales de justicia, burocracia, cárceles, aparatos ideológicos (medios de comunicación), etc., y su impacto en las distintas clases sociales.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CS.EC.5.4.3.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Diferenciar Estado, nación y gobierno a través de la identificación de sus funciones específicas y su rol histórico.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CS.EC.5.4.4.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Determinar el significado de las Asambleas Nacionales Constituyentes desde las revoluciones del siglo XVIII.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CS.EC.5.4.5.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Establecer la necesidad de las Asambleas Constituyentes como generadoras de otras instituciones políticas, a partir de la ejemplificación.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CS.EC.5.4.6.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Identificar al pueblo como sujeto de las Asambleas Constituyentes, a partir del análisis del principio de soberanía.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CS.EC.5.4.7.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>Comparar las cartas constitucionales del Ecuador atendiendo a la progresión de los derechos de ciudadanía.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CS.EC.5.4.8.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Caracterizar las Constituciones como expresión política de la sociedad y no solo como instrumentos jurídicos, mediante el análisis de las demandas sociales </w:t>
            </w:r>
            <w:r>
              <w:rPr>
                <w:rFonts w:ascii="Arial" w:hAnsi="Arial" w:cs="Arial"/>
                <w:color w:val="000000"/>
              </w:rPr>
              <w:lastRenderedPageBreak/>
              <w:t>que estas recogen.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CS.EC.5.4.9.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Señalar los postulados del republicanismo, tomando en cuenta las diferencias con otros modelos de organización política.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 xml:space="preserve">CS.EC.5.4.10. </w:t>
            </w:r>
            <w:r>
              <w:rPr>
                <w:rStyle w:val="apple-tab-span"/>
                <w:rFonts w:ascii="Arial" w:hAnsi="Arial" w:cs="Arial"/>
                <w:color w:val="000000"/>
                <w:shd w:val="clear" w:color="auto" w:fill="D5A6BD"/>
              </w:rPr>
              <w:tab/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Identificar formas de republicanismo (federalismo, centralismo y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D5A6BD"/>
              </w:rPr>
              <w:t>confederalismo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D5A6BD"/>
              </w:rPr>
              <w:t xml:space="preserve">), a partir del análisis de determinados estados latinoamericanos (México, Venezuela, Argentina y 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  <w:t>Brasil).</w:t>
            </w:r>
            <w:r>
              <w:rPr>
                <w:rFonts w:ascii="Arial" w:hAnsi="Arial" w:cs="Arial"/>
                <w:color w:val="000000"/>
                <w:shd w:val="clear" w:color="auto" w:fill="D5A6BD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CS.EC.5.4.11.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Estudiar la base filosófico-política de la Constitución del Estado ecuatoriano a partir de la Asamblea Constituyente de 2008.</w:t>
            </w:r>
            <w:r>
              <w:rPr>
                <w:rFonts w:ascii="Arial" w:hAnsi="Arial" w:cs="Arial"/>
                <w:color w:val="000000"/>
              </w:rPr>
              <w:br/>
              <w:t xml:space="preserve">CS.EC.5.4.12. </w:t>
            </w:r>
            <w:r>
              <w:rPr>
                <w:rStyle w:val="apple-tab-span"/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Explicar los roles que cumplen las funciones del Estado ecuatoriano a partir del análisis de los mecanismos de ordenamiento social, estructura y esquema de funcionamiento.</w:t>
            </w:r>
          </w:p>
        </w:tc>
        <w:tc>
          <w:tcPr>
            <w:tcW w:w="1984" w:type="dxa"/>
          </w:tcPr>
          <w:p w:rsidR="00570AB4" w:rsidRPr="005A4440" w:rsidRDefault="005A4440" w:rsidP="009023FA">
            <w:pPr>
              <w:pStyle w:val="Sinespaciado"/>
              <w:jc w:val="both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lastRenderedPageBreak/>
              <w:t>NO CONSTA EN PLANIFICACIÓN EN EL CURRÍCULO</w:t>
            </w:r>
          </w:p>
        </w:tc>
      </w:tr>
    </w:tbl>
    <w:p w:rsidR="00BA5FAC" w:rsidRDefault="00BA5FAC" w:rsidP="009023FA">
      <w:pPr>
        <w:pStyle w:val="Sinespaciado"/>
        <w:jc w:val="both"/>
      </w:pPr>
    </w:p>
    <w:tbl>
      <w:tblPr>
        <w:tblStyle w:val="Tablaconcuadrcula"/>
        <w:tblpPr w:leftFromText="141" w:rightFromText="141" w:vertAnchor="text" w:horzAnchor="page" w:tblpX="853" w:tblpY="203"/>
        <w:tblW w:w="10032" w:type="dxa"/>
        <w:tblLook w:val="04A0" w:firstRow="1" w:lastRow="0" w:firstColumn="1" w:lastColumn="0" w:noHBand="0" w:noVBand="1"/>
      </w:tblPr>
      <w:tblGrid>
        <w:gridCol w:w="3369"/>
        <w:gridCol w:w="3543"/>
        <w:gridCol w:w="3120"/>
      </w:tblGrid>
      <w:tr w:rsidR="008A4DC6" w:rsidTr="005B2811">
        <w:trPr>
          <w:trHeight w:val="96"/>
        </w:trPr>
        <w:tc>
          <w:tcPr>
            <w:tcW w:w="3369" w:type="dxa"/>
            <w:vAlign w:val="center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ELABORADO</w:t>
            </w:r>
          </w:p>
        </w:tc>
        <w:tc>
          <w:tcPr>
            <w:tcW w:w="3543" w:type="dxa"/>
            <w:vAlign w:val="center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REVISADO</w:t>
            </w:r>
          </w:p>
        </w:tc>
        <w:tc>
          <w:tcPr>
            <w:tcW w:w="3120" w:type="dxa"/>
            <w:vAlign w:val="center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APROBADO</w:t>
            </w:r>
          </w:p>
        </w:tc>
      </w:tr>
      <w:tr w:rsidR="008A4DC6" w:rsidTr="005B2811">
        <w:trPr>
          <w:trHeight w:val="176"/>
        </w:trPr>
        <w:tc>
          <w:tcPr>
            <w:tcW w:w="3369" w:type="dxa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DOCENTE:</w:t>
            </w:r>
          </w:p>
          <w:p w:rsidR="008A4DC6" w:rsidRPr="00D6513B" w:rsidRDefault="008A4DC6" w:rsidP="008A4DC6">
            <w:pPr>
              <w:pStyle w:val="Sinespaciado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2ACC8E3F" wp14:editId="0479D198">
                  <wp:simplePos x="0" y="0"/>
                  <wp:positionH relativeFrom="column">
                    <wp:posOffset>506896</wp:posOffset>
                  </wp:positionH>
                  <wp:positionV relativeFrom="paragraph">
                    <wp:posOffset>217639</wp:posOffset>
                  </wp:positionV>
                  <wp:extent cx="1630017" cy="397566"/>
                  <wp:effectExtent l="0" t="0" r="8890" b="2540"/>
                  <wp:wrapNone/>
                  <wp:docPr id="1" name="Imagen 1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78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513B">
              <w:rPr>
                <w:lang w:val="es-MX" w:eastAsia="es-MX"/>
              </w:rPr>
              <w:t xml:space="preserve">Lcda. Priscila Iñacato </w:t>
            </w:r>
          </w:p>
        </w:tc>
        <w:tc>
          <w:tcPr>
            <w:tcW w:w="3543" w:type="dxa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NOMBRE:</w:t>
            </w:r>
          </w:p>
          <w:p w:rsidR="008A4DC6" w:rsidRPr="00D6513B" w:rsidRDefault="008A4DC6" w:rsidP="008A4DC6">
            <w:pPr>
              <w:pStyle w:val="Sinespaciado"/>
            </w:pPr>
            <w:r w:rsidRPr="00D6513B">
              <w:rPr>
                <w:lang w:val="es-MX" w:eastAsia="es-MX"/>
              </w:rPr>
              <w:t xml:space="preserve">Pablo </w:t>
            </w:r>
            <w:proofErr w:type="spellStart"/>
            <w:r w:rsidRPr="00D6513B">
              <w:rPr>
                <w:lang w:val="es-MX" w:eastAsia="es-MX"/>
              </w:rPr>
              <w:t>Baldassari</w:t>
            </w:r>
            <w:proofErr w:type="spellEnd"/>
          </w:p>
        </w:tc>
        <w:tc>
          <w:tcPr>
            <w:tcW w:w="3120" w:type="dxa"/>
          </w:tcPr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>NOMBRE:</w:t>
            </w:r>
          </w:p>
          <w:p w:rsidR="008A4DC6" w:rsidRPr="00D6513B" w:rsidRDefault="008A4DC6" w:rsidP="008A4DC6">
            <w:pPr>
              <w:pStyle w:val="Sinespaciado"/>
            </w:pPr>
            <w:r w:rsidRPr="00D6513B">
              <w:rPr>
                <w:lang w:val="es-MX" w:eastAsia="es-MX"/>
              </w:rPr>
              <w:t>Rocío Orellana</w:t>
            </w:r>
          </w:p>
        </w:tc>
      </w:tr>
      <w:tr w:rsidR="008A4DC6" w:rsidTr="005B2811">
        <w:trPr>
          <w:trHeight w:val="587"/>
        </w:trPr>
        <w:tc>
          <w:tcPr>
            <w:tcW w:w="3369" w:type="dxa"/>
            <w:vAlign w:val="center"/>
          </w:tcPr>
          <w:p w:rsidR="008A4DC6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 xml:space="preserve">Firma:  </w:t>
            </w:r>
          </w:p>
          <w:p w:rsidR="008A4DC6" w:rsidRPr="00D6513B" w:rsidRDefault="008A4DC6" w:rsidP="008A4DC6">
            <w:pPr>
              <w:pStyle w:val="Sinespaciado"/>
              <w:rPr>
                <w:lang w:val="es-MX" w:eastAsia="es-MX"/>
              </w:rPr>
            </w:pPr>
          </w:p>
        </w:tc>
        <w:tc>
          <w:tcPr>
            <w:tcW w:w="3543" w:type="dxa"/>
            <w:vAlign w:val="center"/>
          </w:tcPr>
          <w:p w:rsidR="008A4DC6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 xml:space="preserve">Firma:  </w:t>
            </w:r>
          </w:p>
          <w:p w:rsidR="008A4DC6" w:rsidRPr="00D6513B" w:rsidRDefault="005B2811" w:rsidP="008A4DC6">
            <w:pPr>
              <w:rPr>
                <w:lang w:val="es-MX" w:eastAsia="es-MX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33D7055" wp14:editId="170B4F0A">
                  <wp:extent cx="1933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20" w:type="dxa"/>
            <w:vAlign w:val="center"/>
          </w:tcPr>
          <w:p w:rsidR="008A4DC6" w:rsidRDefault="008A4DC6" w:rsidP="008A4DC6">
            <w:pPr>
              <w:pStyle w:val="Sinespaciado"/>
              <w:rPr>
                <w:lang w:val="es-MX" w:eastAsia="es-MX"/>
              </w:rPr>
            </w:pPr>
            <w:r w:rsidRPr="00D6513B">
              <w:rPr>
                <w:lang w:val="es-MX" w:eastAsia="es-MX"/>
              </w:rPr>
              <w:t xml:space="preserve">Firma:  </w:t>
            </w:r>
          </w:p>
          <w:p w:rsidR="008A4DC6" w:rsidRPr="00D6513B" w:rsidRDefault="008A4DC6" w:rsidP="008A4DC6">
            <w:pPr>
              <w:rPr>
                <w:lang w:val="es-MX" w:eastAsia="es-MX"/>
              </w:rPr>
            </w:pPr>
          </w:p>
        </w:tc>
      </w:tr>
      <w:tr w:rsidR="008A4DC6" w:rsidTr="005B2811">
        <w:trPr>
          <w:trHeight w:val="90"/>
        </w:trPr>
        <w:tc>
          <w:tcPr>
            <w:tcW w:w="3369" w:type="dxa"/>
            <w:vAlign w:val="center"/>
          </w:tcPr>
          <w:p w:rsidR="008A4DC6" w:rsidRPr="00204925" w:rsidRDefault="008A4DC6" w:rsidP="008A4DC6">
            <w:pPr>
              <w:pStyle w:val="Sinespaciado"/>
              <w:rPr>
                <w:rFonts w:ascii="Cambria" w:hAnsi="Cambria"/>
                <w:lang w:val="es-MX" w:eastAsia="es-MX"/>
              </w:rPr>
            </w:pPr>
            <w:r w:rsidRPr="00204925">
              <w:rPr>
                <w:rFonts w:ascii="Cambria" w:hAnsi="Cambria"/>
                <w:lang w:val="es-MX" w:eastAsia="es-MX"/>
              </w:rPr>
              <w:t>Fecha:</w:t>
            </w:r>
            <w:r>
              <w:rPr>
                <w:rFonts w:ascii="Cambria" w:hAnsi="Cambria"/>
                <w:lang w:val="es-MX" w:eastAsia="es-MX"/>
              </w:rPr>
              <w:t xml:space="preserve"> 25-7-2016</w:t>
            </w:r>
          </w:p>
        </w:tc>
        <w:tc>
          <w:tcPr>
            <w:tcW w:w="3543" w:type="dxa"/>
            <w:vAlign w:val="center"/>
          </w:tcPr>
          <w:p w:rsidR="008A4DC6" w:rsidRPr="00204925" w:rsidRDefault="008A4DC6" w:rsidP="008A4DC6">
            <w:pPr>
              <w:pStyle w:val="Sinespaciado"/>
              <w:rPr>
                <w:rFonts w:ascii="Cambria" w:hAnsi="Cambria"/>
                <w:lang w:val="es-MX" w:eastAsia="es-MX"/>
              </w:rPr>
            </w:pPr>
            <w:r w:rsidRPr="00204925">
              <w:rPr>
                <w:rFonts w:ascii="Cambria" w:hAnsi="Cambria"/>
                <w:lang w:val="es-MX" w:eastAsia="es-MX"/>
              </w:rPr>
              <w:t>Fecha:</w:t>
            </w:r>
            <w:r>
              <w:rPr>
                <w:rFonts w:ascii="Cambria" w:hAnsi="Cambria"/>
                <w:lang w:val="es-MX" w:eastAsia="es-MX"/>
              </w:rPr>
              <w:t xml:space="preserve"> 25-7-2016</w:t>
            </w:r>
          </w:p>
        </w:tc>
        <w:tc>
          <w:tcPr>
            <w:tcW w:w="3120" w:type="dxa"/>
            <w:vAlign w:val="center"/>
          </w:tcPr>
          <w:p w:rsidR="008A4DC6" w:rsidRPr="00204925" w:rsidRDefault="008A4DC6" w:rsidP="008A4DC6">
            <w:pPr>
              <w:pStyle w:val="Sinespaciado"/>
              <w:rPr>
                <w:rFonts w:ascii="Cambria" w:hAnsi="Cambria"/>
                <w:lang w:val="es-MX" w:eastAsia="es-MX"/>
              </w:rPr>
            </w:pPr>
            <w:r w:rsidRPr="00204925">
              <w:rPr>
                <w:rFonts w:ascii="Cambria" w:hAnsi="Cambria"/>
                <w:lang w:val="es-MX" w:eastAsia="es-MX"/>
              </w:rPr>
              <w:t>Fecha:</w:t>
            </w:r>
            <w:r>
              <w:rPr>
                <w:rFonts w:ascii="Cambria" w:hAnsi="Cambria"/>
                <w:lang w:val="es-MX" w:eastAsia="es-MX"/>
              </w:rPr>
              <w:t xml:space="preserve"> 25-7-2016</w:t>
            </w:r>
          </w:p>
        </w:tc>
      </w:tr>
    </w:tbl>
    <w:p w:rsidR="005A4440" w:rsidRDefault="005A4440" w:rsidP="009023FA">
      <w:pPr>
        <w:pStyle w:val="Sinespaciado"/>
        <w:jc w:val="both"/>
      </w:pPr>
    </w:p>
    <w:p w:rsidR="00570AB4" w:rsidRDefault="00570AB4" w:rsidP="009023FA">
      <w:pPr>
        <w:pStyle w:val="Sinespaciado"/>
        <w:jc w:val="both"/>
      </w:pPr>
    </w:p>
    <w:sectPr w:rsidR="0057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B4"/>
    <w:rsid w:val="00037CD9"/>
    <w:rsid w:val="00570AB4"/>
    <w:rsid w:val="005A4440"/>
    <w:rsid w:val="005B2811"/>
    <w:rsid w:val="005C7638"/>
    <w:rsid w:val="008A4DC6"/>
    <w:rsid w:val="009023FA"/>
    <w:rsid w:val="00BA5FAC"/>
    <w:rsid w:val="00D87C99"/>
    <w:rsid w:val="00E42112"/>
    <w:rsid w:val="00E6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E42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A4440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5A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5A4440"/>
  </w:style>
  <w:style w:type="character" w:customStyle="1" w:styleId="Ttulo1Car">
    <w:name w:val="Título 1 Car"/>
    <w:basedOn w:val="Fuentedeprrafopredeter"/>
    <w:link w:val="Ttulo1"/>
    <w:uiPriority w:val="9"/>
    <w:rsid w:val="00E421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811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E42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A4440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5A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5A4440"/>
  </w:style>
  <w:style w:type="character" w:customStyle="1" w:styleId="Ttulo1Car">
    <w:name w:val="Título 1 Car"/>
    <w:basedOn w:val="Fuentedeprrafopredeter"/>
    <w:link w:val="Ttulo1"/>
    <w:uiPriority w:val="9"/>
    <w:rsid w:val="00E421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811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2967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4</cp:revision>
  <dcterms:created xsi:type="dcterms:W3CDTF">2016-09-05T19:06:00Z</dcterms:created>
  <dcterms:modified xsi:type="dcterms:W3CDTF">2016-10-19T22:16:00Z</dcterms:modified>
</cp:coreProperties>
</file>