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bookmarkStart w:id="0" w:name="_GoBack"/>
      <w:bookmarkEnd w:id="0"/>
      <w:r>
        <w:rPr>
          <w:rFonts w:ascii="Times New Roman" w:eastAsia="Times New Roman" w:hAnsi="Times New Roman" w:cs="Times New Roman"/>
          <w:sz w:val="24"/>
        </w:rPr>
        <w:t xml:space="preserve"> </w:t>
      </w:r>
    </w:p>
    <w:tbl>
      <w:tblPr>
        <w:tblStyle w:val="TableGrid"/>
        <w:tblW w:w="16872" w:type="dxa"/>
        <w:tblInd w:w="-117" w:type="dxa"/>
        <w:tblLayout w:type="fixed"/>
        <w:tblCellMar>
          <w:top w:w="4" w:type="dxa"/>
          <w:bottom w:w="7" w:type="dxa"/>
          <w:right w:w="20" w:type="dxa"/>
        </w:tblCellMar>
        <w:tblLook w:val="04A0" w:firstRow="1" w:lastRow="0" w:firstColumn="1" w:lastColumn="0" w:noHBand="0" w:noVBand="1"/>
      </w:tblPr>
      <w:tblGrid>
        <w:gridCol w:w="1004"/>
        <w:gridCol w:w="673"/>
        <w:gridCol w:w="1124"/>
        <w:gridCol w:w="967"/>
        <w:gridCol w:w="3143"/>
        <w:gridCol w:w="40"/>
        <w:gridCol w:w="1300"/>
        <w:gridCol w:w="1883"/>
        <w:gridCol w:w="1650"/>
        <w:gridCol w:w="4330"/>
        <w:gridCol w:w="758"/>
      </w:tblGrid>
      <w:tr w:rsidR="007F21AF" w:rsidTr="00CD27D2">
        <w:trPr>
          <w:gridAfter w:val="1"/>
          <w:wAfter w:w="758" w:type="dxa"/>
          <w:trHeight w:val="539"/>
        </w:trPr>
        <w:tc>
          <w:tcPr>
            <w:tcW w:w="167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26A2CCB9" wp14:editId="4E948FF3">
                  <wp:extent cx="914400" cy="60007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2" cy="600076"/>
                          </a:xfrm>
                          <a:prstGeom prst="rect">
                            <a:avLst/>
                          </a:prstGeom>
                          <a:noFill/>
                          <a:ln>
                            <a:noFill/>
                          </a:ln>
                          <a:effectLst/>
                          <a:extLst/>
                        </pic:spPr>
                      </pic:pic>
                    </a:graphicData>
                  </a:graphic>
                </wp:inline>
              </w:drawing>
            </w:r>
          </w:p>
        </w:tc>
        <w:tc>
          <w:tcPr>
            <w:tcW w:w="8457" w:type="dxa"/>
            <w:gridSpan w:val="6"/>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5980"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E581F" w:rsidP="007F21AF">
            <w:pPr>
              <w:tabs>
                <w:tab w:val="left" w:pos="924"/>
              </w:tabs>
              <w:autoSpaceDE w:val="0"/>
              <w:autoSpaceDN w:val="0"/>
              <w:adjustRightInd w:val="0"/>
              <w:jc w:val="center"/>
              <w:rPr>
                <w:b/>
                <w:bCs/>
                <w:lang w:val="es-ES"/>
              </w:rPr>
            </w:pPr>
            <w:r>
              <w:rPr>
                <w:b/>
                <w:bCs/>
                <w:lang w:val="es-ES"/>
              </w:rPr>
              <w:t>SCHOOL YEAR</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CD27D2">
        <w:trPr>
          <w:gridAfter w:val="1"/>
          <w:wAfter w:w="758" w:type="dxa"/>
          <w:trHeight w:val="207"/>
        </w:trPr>
        <w:tc>
          <w:tcPr>
            <w:tcW w:w="16114" w:type="dxa"/>
            <w:gridSpan w:val="10"/>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rsidTr="00CD27D2">
        <w:trPr>
          <w:gridAfter w:val="1"/>
          <w:wAfter w:w="758" w:type="dxa"/>
          <w:trHeight w:val="326"/>
        </w:trPr>
        <w:tc>
          <w:tcPr>
            <w:tcW w:w="16114" w:type="dxa"/>
            <w:gridSpan w:val="10"/>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E581F">
              <w:rPr>
                <w:rFonts w:asciiTheme="minorHAnsi" w:hAnsiTheme="minorHAnsi"/>
                <w:b/>
                <w:sz w:val="24"/>
                <w:szCs w:val="24"/>
              </w:rPr>
              <w:t>INFORMATIVE DATA</w:t>
            </w:r>
            <w:r w:rsidR="00F51CEC" w:rsidRPr="00FE4A8E">
              <w:rPr>
                <w:rFonts w:asciiTheme="minorHAnsi" w:hAnsiTheme="minorHAnsi"/>
                <w:b/>
                <w:sz w:val="24"/>
                <w:szCs w:val="24"/>
              </w:rPr>
              <w:t>:</w:t>
            </w:r>
          </w:p>
        </w:tc>
      </w:tr>
      <w:tr w:rsidR="001F6401" w:rsidTr="00CD27D2">
        <w:trPr>
          <w:trHeight w:val="358"/>
        </w:trPr>
        <w:tc>
          <w:tcPr>
            <w:tcW w:w="1004"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1797" w:type="dxa"/>
            <w:gridSpan w:val="2"/>
            <w:tcBorders>
              <w:top w:val="single" w:sz="4" w:space="0" w:color="000000"/>
              <w:left w:val="single" w:sz="8" w:space="0" w:color="000000"/>
              <w:bottom w:val="single" w:sz="4" w:space="0" w:color="000000"/>
              <w:right w:val="single" w:sz="8" w:space="0" w:color="000000"/>
            </w:tcBorders>
            <w:vAlign w:val="center"/>
          </w:tcPr>
          <w:p w:rsidR="00FC209D" w:rsidRPr="00FE4A8E" w:rsidRDefault="00207633">
            <w:pPr>
              <w:ind w:left="72"/>
              <w:rPr>
                <w:rFonts w:asciiTheme="minorHAnsi" w:hAnsiTheme="minorHAnsi"/>
                <w:sz w:val="20"/>
                <w:szCs w:val="20"/>
              </w:rPr>
            </w:pPr>
            <w:r>
              <w:rPr>
                <w:rFonts w:asciiTheme="minorHAnsi" w:hAnsiTheme="minorHAnsi"/>
                <w:sz w:val="20"/>
                <w:szCs w:val="20"/>
              </w:rPr>
              <w:t>Lic. KARINA CANGO C.</w:t>
            </w:r>
          </w:p>
        </w:tc>
        <w:tc>
          <w:tcPr>
            <w:tcW w:w="967" w:type="dxa"/>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3" w:type="dxa"/>
            <w:tcBorders>
              <w:top w:val="single" w:sz="4" w:space="0" w:color="000000"/>
              <w:left w:val="single" w:sz="4" w:space="0" w:color="000000"/>
              <w:bottom w:val="single" w:sz="4" w:space="0" w:color="auto"/>
              <w:right w:val="single" w:sz="4" w:space="0" w:color="000000"/>
            </w:tcBorders>
            <w:vAlign w:val="center"/>
          </w:tcPr>
          <w:p w:rsidR="00FC209D" w:rsidRPr="00FE4A8E" w:rsidRDefault="00207633">
            <w:pPr>
              <w:ind w:left="72"/>
              <w:rPr>
                <w:rFonts w:asciiTheme="minorHAnsi" w:hAnsiTheme="minorHAnsi"/>
                <w:sz w:val="20"/>
                <w:szCs w:val="20"/>
              </w:rPr>
            </w:pPr>
            <w:r>
              <w:rPr>
                <w:rFonts w:asciiTheme="minorHAnsi" w:hAnsiTheme="minorHAnsi"/>
                <w:sz w:val="20"/>
                <w:szCs w:val="20"/>
              </w:rPr>
              <w:t>ENGLISH AS FOREIGN LANGUAGE</w:t>
            </w:r>
          </w:p>
        </w:tc>
        <w:tc>
          <w:tcPr>
            <w:tcW w:w="40" w:type="dxa"/>
            <w:tcBorders>
              <w:top w:val="single" w:sz="4" w:space="0" w:color="000000"/>
              <w:left w:val="single" w:sz="4" w:space="0" w:color="000000"/>
              <w:bottom w:val="single" w:sz="4" w:space="0" w:color="000000"/>
              <w:right w:val="single" w:sz="4" w:space="0" w:color="000000"/>
            </w:tcBorders>
            <w:vAlign w:val="center"/>
          </w:tcPr>
          <w:p w:rsidR="00FC209D" w:rsidRPr="00FE4A8E" w:rsidRDefault="00390963" w:rsidP="00965CF0">
            <w:pPr>
              <w:ind w:left="120"/>
              <w:rPr>
                <w:rFonts w:asciiTheme="minorHAnsi" w:hAnsiTheme="minorHAnsi"/>
                <w:sz w:val="20"/>
                <w:szCs w:val="20"/>
              </w:rPr>
            </w:pPr>
            <w:r w:rsidRPr="00FE4A8E">
              <w:rPr>
                <w:rFonts w:asciiTheme="minorHAnsi" w:hAnsiTheme="minorHAnsi"/>
                <w:b/>
                <w:sz w:val="20"/>
                <w:szCs w:val="20"/>
              </w:rPr>
              <w:t>GRADE/COURSE</w:t>
            </w:r>
            <w:r w:rsidRPr="00FE4A8E">
              <w:rPr>
                <w:rFonts w:asciiTheme="minorHAnsi" w:hAnsiTheme="minorHAnsi"/>
                <w:sz w:val="20"/>
                <w:szCs w:val="20"/>
              </w:rPr>
              <w:t>:</w:t>
            </w:r>
          </w:p>
        </w:tc>
        <w:tc>
          <w:tcPr>
            <w:tcW w:w="1300" w:type="dxa"/>
            <w:tcBorders>
              <w:top w:val="single" w:sz="4" w:space="0" w:color="000000"/>
              <w:left w:val="single" w:sz="4" w:space="0" w:color="000000"/>
              <w:bottom w:val="single" w:sz="4" w:space="0" w:color="000000"/>
              <w:right w:val="single" w:sz="4" w:space="0" w:color="000000"/>
            </w:tcBorders>
            <w:vAlign w:val="center"/>
          </w:tcPr>
          <w:p w:rsidR="00FC209D" w:rsidRPr="00FE4A8E" w:rsidRDefault="00207633">
            <w:pPr>
              <w:ind w:left="72"/>
              <w:rPr>
                <w:rFonts w:asciiTheme="minorHAnsi" w:hAnsiTheme="minorHAnsi"/>
                <w:sz w:val="20"/>
                <w:szCs w:val="20"/>
              </w:rPr>
            </w:pPr>
            <w:r>
              <w:rPr>
                <w:rFonts w:asciiTheme="minorHAnsi" w:hAnsiTheme="minorHAnsi"/>
                <w:sz w:val="20"/>
                <w:szCs w:val="20"/>
              </w:rPr>
              <w:t>7TH</w:t>
            </w:r>
          </w:p>
        </w:tc>
        <w:tc>
          <w:tcPr>
            <w:tcW w:w="3533" w:type="dxa"/>
            <w:gridSpan w:val="2"/>
            <w:tcBorders>
              <w:top w:val="single" w:sz="4" w:space="0" w:color="000000"/>
              <w:left w:val="single" w:sz="4" w:space="0" w:color="000000"/>
              <w:bottom w:val="single" w:sz="4" w:space="0" w:color="000000"/>
              <w:right w:val="single" w:sz="8" w:space="0" w:color="000000"/>
            </w:tcBorders>
            <w:vAlign w:val="center"/>
          </w:tcPr>
          <w:p w:rsidR="00FC209D" w:rsidRPr="00FE4A8E" w:rsidRDefault="00BC60B0" w:rsidP="00F51CEC">
            <w:pPr>
              <w:ind w:left="67"/>
              <w:rPr>
                <w:rFonts w:asciiTheme="minorHAnsi" w:hAnsiTheme="minorHAnsi"/>
                <w:sz w:val="20"/>
                <w:szCs w:val="20"/>
              </w:rPr>
            </w:pPr>
            <w:proofErr w:type="spellStart"/>
            <w:r w:rsidRPr="00FE4A8E">
              <w:rPr>
                <w:rFonts w:asciiTheme="minorHAnsi" w:hAnsiTheme="minorHAnsi"/>
                <w:b/>
                <w:sz w:val="20"/>
                <w:szCs w:val="20"/>
              </w:rPr>
              <w:t>Class</w:t>
            </w:r>
            <w:proofErr w:type="spellEnd"/>
            <w:r w:rsidRPr="00FE4A8E">
              <w:rPr>
                <w:rFonts w:asciiTheme="minorHAnsi" w:hAnsiTheme="minorHAnsi"/>
                <w:b/>
                <w:sz w:val="20"/>
                <w:szCs w:val="20"/>
              </w:rPr>
              <w:t>:</w:t>
            </w:r>
          </w:p>
        </w:tc>
        <w:tc>
          <w:tcPr>
            <w:tcW w:w="5088" w:type="dxa"/>
            <w:gridSpan w:val="2"/>
            <w:tcBorders>
              <w:top w:val="single" w:sz="4" w:space="0" w:color="000000"/>
              <w:left w:val="single" w:sz="8" w:space="0" w:color="000000"/>
              <w:bottom w:val="single" w:sz="4" w:space="0" w:color="000000"/>
              <w:right w:val="single" w:sz="8" w:space="0" w:color="000000"/>
            </w:tcBorders>
            <w:vAlign w:val="center"/>
          </w:tcPr>
          <w:p w:rsidR="00FC209D" w:rsidRPr="00FE4A8E" w:rsidRDefault="00207633">
            <w:pPr>
              <w:ind w:left="72"/>
              <w:rPr>
                <w:rFonts w:asciiTheme="minorHAnsi" w:hAnsiTheme="minorHAnsi"/>
                <w:sz w:val="20"/>
                <w:szCs w:val="20"/>
              </w:rPr>
            </w:pPr>
            <w:r>
              <w:rPr>
                <w:rFonts w:asciiTheme="minorHAnsi" w:hAnsiTheme="minorHAnsi"/>
                <w:sz w:val="20"/>
                <w:szCs w:val="20"/>
              </w:rPr>
              <w:t>A,B,C,</w:t>
            </w:r>
          </w:p>
        </w:tc>
      </w:tr>
      <w:tr w:rsidR="001F6401" w:rsidRPr="008B724A" w:rsidTr="00CD27D2">
        <w:trPr>
          <w:trHeight w:val="347"/>
        </w:trPr>
        <w:tc>
          <w:tcPr>
            <w:tcW w:w="1004" w:type="dxa"/>
            <w:vMerge w:val="restart"/>
            <w:tcBorders>
              <w:top w:val="single" w:sz="4" w:space="0" w:color="000000"/>
              <w:left w:val="single" w:sz="8" w:space="0" w:color="000000"/>
              <w:right w:val="single" w:sz="8" w:space="0" w:color="000000"/>
            </w:tcBorders>
            <w:vAlign w:val="center"/>
          </w:tcPr>
          <w:p w:rsidR="00390963" w:rsidRPr="00FE4A8E" w:rsidRDefault="00390963" w:rsidP="00F51CEC">
            <w:pPr>
              <w:ind w:left="72"/>
              <w:rPr>
                <w:rFonts w:asciiTheme="minorHAnsi" w:hAnsiTheme="minorHAnsi"/>
                <w:sz w:val="20"/>
                <w:szCs w:val="20"/>
              </w:rPr>
            </w:pPr>
            <w:r w:rsidRPr="00FE4A8E">
              <w:rPr>
                <w:rFonts w:asciiTheme="minorHAnsi" w:hAnsiTheme="minorHAnsi"/>
                <w:b/>
                <w:sz w:val="20"/>
                <w:szCs w:val="20"/>
              </w:rPr>
              <w:t>UNIT NUMBER:</w:t>
            </w:r>
          </w:p>
        </w:tc>
        <w:tc>
          <w:tcPr>
            <w:tcW w:w="673" w:type="dxa"/>
            <w:vMerge w:val="restart"/>
            <w:tcBorders>
              <w:top w:val="single" w:sz="4" w:space="0" w:color="000000"/>
              <w:left w:val="single" w:sz="8" w:space="0" w:color="000000"/>
              <w:right w:val="single" w:sz="4" w:space="0" w:color="000000"/>
            </w:tcBorders>
            <w:vAlign w:val="center"/>
          </w:tcPr>
          <w:p w:rsidR="00390963" w:rsidRPr="00FE4A8E" w:rsidRDefault="000044A8" w:rsidP="006E785C">
            <w:pPr>
              <w:ind w:left="67"/>
              <w:jc w:val="center"/>
              <w:rPr>
                <w:rFonts w:asciiTheme="minorHAnsi" w:hAnsiTheme="minorHAnsi"/>
                <w:sz w:val="20"/>
                <w:szCs w:val="20"/>
              </w:rPr>
            </w:pPr>
            <w:r>
              <w:rPr>
                <w:rFonts w:asciiTheme="minorHAnsi" w:hAnsiTheme="minorHAnsi"/>
                <w:sz w:val="20"/>
                <w:szCs w:val="20"/>
              </w:rPr>
              <w:t>2</w:t>
            </w:r>
          </w:p>
        </w:tc>
        <w:tc>
          <w:tcPr>
            <w:tcW w:w="1124"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lang w:val="en-US"/>
              </w:rPr>
              <w:t>TEXTBOOK:</w:t>
            </w:r>
          </w:p>
        </w:tc>
        <w:tc>
          <w:tcPr>
            <w:tcW w:w="4110" w:type="dxa"/>
            <w:gridSpan w:val="2"/>
            <w:tcBorders>
              <w:top w:val="single" w:sz="4" w:space="0" w:color="000000"/>
              <w:left w:val="single" w:sz="4" w:space="0" w:color="000000"/>
              <w:bottom w:val="single" w:sz="4" w:space="0" w:color="000000"/>
              <w:right w:val="single" w:sz="4" w:space="0" w:color="auto"/>
            </w:tcBorders>
            <w:vAlign w:val="center"/>
          </w:tcPr>
          <w:p w:rsidR="00390963" w:rsidRPr="007E581F" w:rsidRDefault="00207633">
            <w:pPr>
              <w:ind w:left="72"/>
              <w:rPr>
                <w:rFonts w:asciiTheme="minorHAnsi" w:hAnsiTheme="minorHAnsi"/>
                <w:sz w:val="20"/>
                <w:szCs w:val="20"/>
                <w:lang w:val="en-US"/>
              </w:rPr>
            </w:pPr>
            <w:r w:rsidRPr="007E581F">
              <w:rPr>
                <w:rFonts w:asciiTheme="minorHAnsi" w:hAnsiTheme="minorHAnsi"/>
                <w:sz w:val="20"/>
                <w:szCs w:val="20"/>
                <w:lang w:val="en-US"/>
              </w:rPr>
              <w:t>KID`S BOX FOR ECUADOR</w:t>
            </w:r>
            <w:r w:rsidR="000044A8">
              <w:rPr>
                <w:rFonts w:asciiTheme="minorHAnsi" w:hAnsiTheme="minorHAnsi"/>
                <w:sz w:val="20"/>
                <w:szCs w:val="20"/>
                <w:lang w:val="en-US"/>
              </w:rPr>
              <w:t xml:space="preserve"> 6</w:t>
            </w:r>
          </w:p>
        </w:tc>
        <w:tc>
          <w:tcPr>
            <w:tcW w:w="40" w:type="dxa"/>
            <w:vMerge w:val="restart"/>
            <w:tcBorders>
              <w:top w:val="single" w:sz="4" w:space="0" w:color="000000"/>
              <w:left w:val="single" w:sz="4" w:space="0" w:color="auto"/>
              <w:right w:val="single" w:sz="8" w:space="0" w:color="000000"/>
            </w:tcBorders>
            <w:vAlign w:val="bottom"/>
          </w:tcPr>
          <w:p w:rsidR="00390963" w:rsidRPr="00FE4A8E" w:rsidRDefault="00965CF0" w:rsidP="00965CF0">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w:t>
            </w:r>
            <w:r w:rsidRPr="00FE4A8E">
              <w:rPr>
                <w:rFonts w:asciiTheme="minorHAnsi" w:eastAsia="Times New Roman" w:hAnsiTheme="minorHAnsi" w:cs="Times New Roman"/>
                <w:b/>
                <w:sz w:val="20"/>
                <w:szCs w:val="20"/>
                <w:lang w:val="en-US"/>
              </w:rPr>
              <w:lastRenderedPageBreak/>
              <w:t>S:</w:t>
            </w:r>
          </w:p>
        </w:tc>
        <w:tc>
          <w:tcPr>
            <w:tcW w:w="9921" w:type="dxa"/>
            <w:gridSpan w:val="5"/>
            <w:vMerge w:val="restart"/>
            <w:tcBorders>
              <w:top w:val="single" w:sz="4" w:space="0" w:color="000000"/>
              <w:left w:val="single" w:sz="8" w:space="0" w:color="000000"/>
              <w:right w:val="single" w:sz="8" w:space="0" w:color="000000"/>
            </w:tcBorders>
            <w:vAlign w:val="center"/>
          </w:tcPr>
          <w:p w:rsidR="000044A8" w:rsidRPr="000044A8" w:rsidRDefault="000044A8" w:rsidP="000044A8">
            <w:pPr>
              <w:ind w:left="72"/>
              <w:rPr>
                <w:rFonts w:asciiTheme="minorHAnsi" w:hAnsiTheme="minorHAnsi"/>
                <w:sz w:val="20"/>
                <w:szCs w:val="20"/>
                <w:lang w:val="en-US"/>
              </w:rPr>
            </w:pPr>
            <w:r w:rsidRPr="000044A8">
              <w:rPr>
                <w:rFonts w:asciiTheme="minorHAnsi" w:hAnsiTheme="minorHAnsi"/>
                <w:sz w:val="20"/>
                <w:szCs w:val="20"/>
                <w:lang w:val="en-US"/>
              </w:rPr>
              <w:lastRenderedPageBreak/>
              <w:t>O.EFL 3.2 Assess and appreciate English as an international language, as well as the skills and subskills that contribute to communicative and pragmatic competence.</w:t>
            </w:r>
          </w:p>
          <w:p w:rsidR="000044A8" w:rsidRPr="000044A8" w:rsidRDefault="000044A8" w:rsidP="000044A8">
            <w:pPr>
              <w:ind w:left="72"/>
              <w:rPr>
                <w:rFonts w:asciiTheme="minorHAnsi" w:hAnsiTheme="minorHAnsi"/>
                <w:sz w:val="20"/>
                <w:szCs w:val="20"/>
                <w:lang w:val="en-US"/>
              </w:rPr>
            </w:pPr>
            <w:r w:rsidRPr="000044A8">
              <w:rPr>
                <w:rFonts w:asciiTheme="minorHAnsi" w:hAnsiTheme="minorHAnsi"/>
                <w:sz w:val="20"/>
                <w:szCs w:val="20"/>
                <w:lang w:val="en-US"/>
              </w:rPr>
              <w:t>O.EFL 3.5 Use print and digital tools and resources to investigate real-world issues, answer questions or solve problems.</w:t>
            </w:r>
          </w:p>
          <w:p w:rsidR="000044A8" w:rsidRPr="000044A8" w:rsidRDefault="000044A8" w:rsidP="000044A8">
            <w:pPr>
              <w:ind w:left="72"/>
              <w:rPr>
                <w:rFonts w:asciiTheme="minorHAnsi" w:hAnsiTheme="minorHAnsi"/>
                <w:sz w:val="20"/>
                <w:szCs w:val="20"/>
                <w:lang w:val="en-US"/>
              </w:rPr>
            </w:pPr>
            <w:r w:rsidRPr="000044A8">
              <w:rPr>
                <w:rFonts w:asciiTheme="minorHAnsi" w:hAnsiTheme="minorHAnsi"/>
                <w:sz w:val="20"/>
                <w:szCs w:val="20"/>
                <w:lang w:val="en-US"/>
              </w:rPr>
              <w:t>O.EFL 3.6 Read and write short descriptive and informative texts related to personal information or familiar topics and use them as a means of communication and written expression of thought.</w:t>
            </w:r>
          </w:p>
          <w:p w:rsidR="00390963" w:rsidRPr="00FE4A8E" w:rsidRDefault="000044A8" w:rsidP="000044A8">
            <w:pPr>
              <w:ind w:left="72"/>
              <w:rPr>
                <w:rFonts w:asciiTheme="minorHAnsi" w:hAnsiTheme="minorHAnsi"/>
                <w:sz w:val="20"/>
                <w:szCs w:val="20"/>
                <w:lang w:val="en-US"/>
              </w:rPr>
            </w:pPr>
            <w:r w:rsidRPr="000044A8">
              <w:rPr>
                <w:rFonts w:asciiTheme="minorHAnsi" w:hAnsiTheme="minorHAnsi"/>
                <w:sz w:val="20"/>
                <w:szCs w:val="20"/>
                <w:lang w:val="en-US"/>
              </w:rPr>
              <w:t>O.EFL 3.8 Demonstrate an ability to interact with written and spoken texts, in order to explore creative writing as an outlet to personal expression and intercultural competence</w:t>
            </w:r>
            <w:r>
              <w:rPr>
                <w:rFonts w:asciiTheme="minorHAnsi" w:hAnsiTheme="minorHAnsi"/>
                <w:sz w:val="20"/>
                <w:szCs w:val="20"/>
                <w:lang w:val="en-US"/>
              </w:rPr>
              <w:t>.</w:t>
            </w:r>
          </w:p>
        </w:tc>
      </w:tr>
      <w:tr w:rsidR="001F6401" w:rsidRPr="00F51CEC" w:rsidTr="00CD27D2">
        <w:trPr>
          <w:trHeight w:val="396"/>
        </w:trPr>
        <w:tc>
          <w:tcPr>
            <w:tcW w:w="1004" w:type="dxa"/>
            <w:vMerge/>
            <w:tcBorders>
              <w:left w:val="single" w:sz="8" w:space="0" w:color="000000"/>
              <w:bottom w:val="single" w:sz="4" w:space="0" w:color="000000"/>
              <w:right w:val="single" w:sz="8" w:space="0" w:color="000000"/>
            </w:tcBorders>
          </w:tcPr>
          <w:p w:rsidR="00390963" w:rsidRPr="007E581F" w:rsidRDefault="00390963" w:rsidP="00F51CEC">
            <w:pPr>
              <w:ind w:left="72"/>
              <w:rPr>
                <w:rFonts w:asciiTheme="minorHAnsi" w:hAnsiTheme="minorHAnsi"/>
                <w:b/>
                <w:sz w:val="20"/>
                <w:szCs w:val="20"/>
                <w:lang w:val="en-US"/>
              </w:rPr>
            </w:pPr>
          </w:p>
        </w:tc>
        <w:tc>
          <w:tcPr>
            <w:tcW w:w="673" w:type="dxa"/>
            <w:vMerge/>
            <w:tcBorders>
              <w:left w:val="single" w:sz="8" w:space="0" w:color="000000"/>
              <w:bottom w:val="single" w:sz="4" w:space="0" w:color="000000"/>
              <w:right w:val="single" w:sz="4" w:space="0" w:color="000000"/>
            </w:tcBorders>
          </w:tcPr>
          <w:p w:rsidR="00390963" w:rsidRPr="007E581F" w:rsidRDefault="00390963">
            <w:pPr>
              <w:ind w:left="67"/>
              <w:rPr>
                <w:rFonts w:asciiTheme="minorHAnsi" w:hAnsiTheme="minorHAnsi"/>
                <w:sz w:val="20"/>
                <w:szCs w:val="20"/>
                <w:lang w:val="en-US"/>
              </w:rPr>
            </w:pPr>
          </w:p>
        </w:tc>
        <w:tc>
          <w:tcPr>
            <w:tcW w:w="1124"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lang w:val="en-US"/>
              </w:rPr>
              <w:t>UNIT TITLE:</w:t>
            </w:r>
          </w:p>
        </w:tc>
        <w:tc>
          <w:tcPr>
            <w:tcW w:w="4110" w:type="dxa"/>
            <w:gridSpan w:val="2"/>
            <w:tcBorders>
              <w:top w:val="single" w:sz="4" w:space="0" w:color="000000"/>
              <w:left w:val="single" w:sz="4" w:space="0" w:color="000000"/>
              <w:bottom w:val="single" w:sz="4" w:space="0" w:color="000000"/>
              <w:right w:val="single" w:sz="4" w:space="0" w:color="auto"/>
            </w:tcBorders>
            <w:vAlign w:val="center"/>
          </w:tcPr>
          <w:p w:rsidR="00390963" w:rsidRPr="00FE4A8E" w:rsidRDefault="000044A8">
            <w:pPr>
              <w:ind w:left="72"/>
              <w:rPr>
                <w:rFonts w:asciiTheme="minorHAnsi" w:hAnsiTheme="minorHAnsi"/>
                <w:sz w:val="20"/>
                <w:szCs w:val="20"/>
              </w:rPr>
            </w:pPr>
            <w:proofErr w:type="spellStart"/>
            <w:r w:rsidRPr="000044A8">
              <w:rPr>
                <w:rFonts w:asciiTheme="minorHAnsi" w:hAnsiTheme="minorHAnsi"/>
                <w:sz w:val="20"/>
                <w:szCs w:val="20"/>
              </w:rPr>
              <w:t>Tomorrow's</w:t>
            </w:r>
            <w:proofErr w:type="spellEnd"/>
            <w:r w:rsidRPr="000044A8">
              <w:rPr>
                <w:rFonts w:asciiTheme="minorHAnsi" w:hAnsiTheme="minorHAnsi"/>
                <w:sz w:val="20"/>
                <w:szCs w:val="20"/>
              </w:rPr>
              <w:t xml:space="preserve"> </w:t>
            </w:r>
            <w:proofErr w:type="spellStart"/>
            <w:r w:rsidRPr="000044A8">
              <w:rPr>
                <w:rFonts w:asciiTheme="minorHAnsi" w:hAnsiTheme="minorHAnsi"/>
                <w:sz w:val="20"/>
                <w:szCs w:val="20"/>
              </w:rPr>
              <w:t>world</w:t>
            </w:r>
            <w:proofErr w:type="spellEnd"/>
          </w:p>
        </w:tc>
        <w:tc>
          <w:tcPr>
            <w:tcW w:w="40" w:type="dxa"/>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9921" w:type="dxa"/>
            <w:gridSpan w:val="5"/>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1F6401" w:rsidTr="00CD27D2">
        <w:trPr>
          <w:trHeight w:val="500"/>
        </w:trPr>
        <w:tc>
          <w:tcPr>
            <w:tcW w:w="1004" w:type="dxa"/>
            <w:tcBorders>
              <w:top w:val="single" w:sz="4" w:space="0" w:color="000000"/>
              <w:left w:val="single" w:sz="8" w:space="0" w:color="000000"/>
              <w:bottom w:val="single" w:sz="4" w:space="0" w:color="000000"/>
              <w:right w:val="single" w:sz="8" w:space="0" w:color="000000"/>
            </w:tcBorders>
            <w:vAlign w:val="center"/>
          </w:tcPr>
          <w:p w:rsidR="007F21AF" w:rsidRPr="00FE4A8E" w:rsidRDefault="00390963" w:rsidP="00F51CEC">
            <w:pPr>
              <w:ind w:left="72"/>
              <w:rPr>
                <w:rFonts w:asciiTheme="minorHAnsi" w:hAnsiTheme="minorHAnsi"/>
                <w:sz w:val="20"/>
                <w:szCs w:val="20"/>
              </w:rPr>
            </w:pPr>
            <w:r w:rsidRPr="00FE4A8E">
              <w:rPr>
                <w:rFonts w:asciiTheme="minorHAnsi" w:hAnsiTheme="minorHAnsi"/>
                <w:b/>
                <w:sz w:val="20"/>
                <w:szCs w:val="20"/>
              </w:rPr>
              <w:lastRenderedPageBreak/>
              <w:t>PERIODS:</w:t>
            </w:r>
          </w:p>
        </w:tc>
        <w:tc>
          <w:tcPr>
            <w:tcW w:w="5907" w:type="dxa"/>
            <w:gridSpan w:val="4"/>
            <w:tcBorders>
              <w:top w:val="single" w:sz="4" w:space="0" w:color="000000"/>
              <w:left w:val="single" w:sz="8" w:space="0" w:color="000000"/>
              <w:bottom w:val="single" w:sz="4" w:space="0" w:color="000000"/>
              <w:right w:val="single" w:sz="4" w:space="0" w:color="000000"/>
            </w:tcBorders>
            <w:vAlign w:val="center"/>
          </w:tcPr>
          <w:p w:rsidR="007F21AF" w:rsidRPr="00FE4A8E" w:rsidRDefault="000044A8">
            <w:pPr>
              <w:ind w:left="72"/>
              <w:rPr>
                <w:rFonts w:asciiTheme="minorHAnsi" w:hAnsiTheme="minorHAnsi"/>
                <w:sz w:val="20"/>
                <w:szCs w:val="20"/>
              </w:rPr>
            </w:pPr>
            <w:r>
              <w:rPr>
                <w:rFonts w:asciiTheme="minorHAnsi" w:hAnsiTheme="minorHAnsi"/>
                <w:sz w:val="20"/>
                <w:szCs w:val="20"/>
              </w:rPr>
              <w:t>24</w:t>
            </w:r>
            <w:r w:rsidR="00590130">
              <w:rPr>
                <w:rFonts w:asciiTheme="minorHAnsi" w:hAnsiTheme="minorHAnsi"/>
                <w:sz w:val="20"/>
                <w:szCs w:val="20"/>
              </w:rPr>
              <w:t xml:space="preserve"> </w:t>
            </w:r>
            <w:proofErr w:type="spellStart"/>
            <w:r w:rsidR="00CD27D2">
              <w:rPr>
                <w:rFonts w:asciiTheme="minorHAnsi" w:hAnsiTheme="minorHAnsi"/>
                <w:sz w:val="20"/>
                <w:szCs w:val="20"/>
              </w:rPr>
              <w:t>periods</w:t>
            </w:r>
            <w:proofErr w:type="spellEnd"/>
          </w:p>
        </w:tc>
        <w:tc>
          <w:tcPr>
            <w:tcW w:w="40" w:type="dxa"/>
            <w:tcBorders>
              <w:top w:val="single" w:sz="4" w:space="0" w:color="000000"/>
              <w:left w:val="single" w:sz="4" w:space="0" w:color="000000"/>
              <w:bottom w:val="single" w:sz="4" w:space="0" w:color="000000"/>
              <w:right w:val="single" w:sz="8" w:space="0" w:color="000000"/>
            </w:tcBorders>
            <w:vAlign w:val="center"/>
          </w:tcPr>
          <w:p w:rsidR="007F21AF" w:rsidRPr="00FE4A8E" w:rsidRDefault="00390963" w:rsidP="00965CF0">
            <w:pPr>
              <w:ind w:left="120"/>
              <w:rPr>
                <w:rFonts w:asciiTheme="minorHAnsi" w:hAnsiTheme="minorHAnsi"/>
                <w:sz w:val="20"/>
                <w:szCs w:val="20"/>
              </w:rPr>
            </w:pPr>
            <w:r w:rsidRPr="00FE4A8E">
              <w:rPr>
                <w:rFonts w:asciiTheme="minorHAnsi" w:hAnsiTheme="minorHAnsi"/>
                <w:b/>
                <w:sz w:val="20"/>
                <w:szCs w:val="20"/>
              </w:rPr>
              <w:t>STARTING WEEK:</w:t>
            </w:r>
          </w:p>
        </w:tc>
        <w:tc>
          <w:tcPr>
            <w:tcW w:w="9921" w:type="dxa"/>
            <w:gridSpan w:val="5"/>
            <w:tcBorders>
              <w:top w:val="single" w:sz="4" w:space="0" w:color="000000"/>
              <w:left w:val="single" w:sz="8" w:space="0" w:color="000000"/>
              <w:bottom w:val="single" w:sz="4" w:space="0" w:color="000000"/>
              <w:right w:val="single" w:sz="8" w:space="0" w:color="000000"/>
            </w:tcBorders>
            <w:vAlign w:val="center"/>
          </w:tcPr>
          <w:p w:rsidR="007F21AF" w:rsidRPr="00FE4A8E" w:rsidRDefault="000044A8" w:rsidP="00F51CEC">
            <w:pPr>
              <w:rPr>
                <w:rFonts w:asciiTheme="minorHAnsi" w:hAnsiTheme="minorHAnsi"/>
                <w:sz w:val="20"/>
                <w:szCs w:val="20"/>
              </w:rPr>
            </w:pPr>
            <w:r>
              <w:rPr>
                <w:rFonts w:asciiTheme="minorHAnsi" w:hAnsiTheme="minorHAnsi"/>
                <w:sz w:val="20"/>
                <w:szCs w:val="20"/>
              </w:rPr>
              <w:t xml:space="preserve"> 6</w:t>
            </w:r>
            <w:r w:rsidR="005768BB">
              <w:rPr>
                <w:rFonts w:asciiTheme="minorHAnsi" w:hAnsiTheme="minorHAnsi"/>
                <w:sz w:val="20"/>
                <w:szCs w:val="20"/>
              </w:rPr>
              <w:t xml:space="preserve"> WEEKS (</w:t>
            </w:r>
            <w:r>
              <w:rPr>
                <w:rFonts w:asciiTheme="minorHAnsi" w:hAnsiTheme="minorHAnsi"/>
                <w:sz w:val="20"/>
                <w:szCs w:val="20"/>
              </w:rPr>
              <w:t>31- 10</w:t>
            </w:r>
            <w:r w:rsidR="00590130">
              <w:rPr>
                <w:rFonts w:asciiTheme="minorHAnsi" w:hAnsiTheme="minorHAnsi"/>
                <w:sz w:val="20"/>
                <w:szCs w:val="20"/>
              </w:rPr>
              <w:t>- 2016</w:t>
            </w:r>
            <w:r>
              <w:rPr>
                <w:rFonts w:asciiTheme="minorHAnsi" w:hAnsiTheme="minorHAnsi"/>
                <w:sz w:val="20"/>
                <w:szCs w:val="20"/>
              </w:rPr>
              <w:t xml:space="preserve"> / 09 -12</w:t>
            </w:r>
            <w:r w:rsidR="005768BB">
              <w:rPr>
                <w:rFonts w:asciiTheme="minorHAnsi" w:hAnsiTheme="minorHAnsi"/>
                <w:sz w:val="20"/>
                <w:szCs w:val="20"/>
              </w:rPr>
              <w:t xml:space="preserve">-2016) </w:t>
            </w:r>
          </w:p>
        </w:tc>
      </w:tr>
      <w:tr w:rsidR="00FC209D" w:rsidTr="00CD27D2">
        <w:trPr>
          <w:gridAfter w:val="1"/>
          <w:wAfter w:w="758" w:type="dxa"/>
          <w:trHeight w:val="293"/>
        </w:trPr>
        <w:tc>
          <w:tcPr>
            <w:tcW w:w="16114" w:type="dxa"/>
            <w:gridSpan w:val="10"/>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965CF0">
              <w:rPr>
                <w:rFonts w:asciiTheme="minorHAnsi" w:hAnsiTheme="minorHAnsi"/>
                <w:b/>
                <w:sz w:val="24"/>
                <w:szCs w:val="24"/>
              </w:rPr>
              <w:t xml:space="preserve">    </w:t>
            </w:r>
            <w:r w:rsidR="00F51CEC" w:rsidRPr="00965CF0">
              <w:rPr>
                <w:rFonts w:asciiTheme="minorHAnsi" w:hAnsiTheme="minorHAnsi"/>
                <w:b/>
                <w:sz w:val="24"/>
                <w:szCs w:val="24"/>
              </w:rPr>
              <w:t>UNIT PLAN</w:t>
            </w:r>
          </w:p>
        </w:tc>
      </w:tr>
      <w:tr w:rsidR="00FC209D" w:rsidTr="00CD27D2">
        <w:trPr>
          <w:gridAfter w:val="1"/>
          <w:wAfter w:w="758" w:type="dxa"/>
          <w:trHeight w:val="373"/>
        </w:trPr>
        <w:tc>
          <w:tcPr>
            <w:tcW w:w="6911" w:type="dxa"/>
            <w:gridSpan w:val="5"/>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9203" w:type="dxa"/>
            <w:gridSpan w:val="5"/>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8B724A" w:rsidTr="00CD27D2">
        <w:trPr>
          <w:gridAfter w:val="1"/>
          <w:wAfter w:w="758" w:type="dxa"/>
          <w:trHeight w:val="373"/>
        </w:trPr>
        <w:tc>
          <w:tcPr>
            <w:tcW w:w="6911" w:type="dxa"/>
            <w:gridSpan w:val="5"/>
            <w:tcBorders>
              <w:top w:val="single" w:sz="4" w:space="0" w:color="000000"/>
              <w:left w:val="single" w:sz="4" w:space="0" w:color="000000"/>
              <w:bottom w:val="single" w:sz="4" w:space="0" w:color="000000"/>
              <w:right w:val="single" w:sz="4" w:space="0" w:color="000000"/>
            </w:tcBorders>
          </w:tcPr>
          <w:p w:rsidR="00C162E1" w:rsidRPr="00DA1FED" w:rsidRDefault="001B3CAB" w:rsidP="00DA1FED">
            <w:pPr>
              <w:shd w:val="clear" w:color="auto" w:fill="FFFFFF" w:themeFill="background1"/>
              <w:rPr>
                <w:sz w:val="18"/>
                <w:szCs w:val="18"/>
                <w:lang w:val="en-US"/>
              </w:rPr>
            </w:pPr>
            <w:r w:rsidRPr="00DA1FED">
              <w:rPr>
                <w:b/>
                <w:bCs/>
                <w:sz w:val="18"/>
                <w:szCs w:val="18"/>
                <w:shd w:val="clear" w:color="auto" w:fill="00B0F0"/>
                <w:lang w:val="en-US"/>
              </w:rPr>
              <w:t>EFL 3.1.3.</w:t>
            </w:r>
            <w:r w:rsidRPr="00DA1FED">
              <w:rPr>
                <w:sz w:val="18"/>
                <w:szCs w:val="18"/>
                <w:shd w:val="clear" w:color="auto" w:fill="00B0F0"/>
                <w:lang w:val="en-US"/>
              </w:rPr>
              <w:t xml:space="preserve"> Exchange basic personal preferences with peers in order to express likes and dislikes</w:t>
            </w:r>
            <w:r w:rsidRPr="00DA1FED">
              <w:rPr>
                <w:sz w:val="18"/>
                <w:szCs w:val="18"/>
                <w:lang w:val="en-US"/>
              </w:rPr>
              <w:t>.</w:t>
            </w:r>
          </w:p>
          <w:p w:rsidR="00DA1FED" w:rsidRPr="00DA1FED" w:rsidRDefault="00DA1FED" w:rsidP="00DA1FED">
            <w:pPr>
              <w:shd w:val="clear" w:color="auto" w:fill="FFFFFF" w:themeFill="background1"/>
              <w:rPr>
                <w:sz w:val="18"/>
                <w:szCs w:val="18"/>
                <w:lang w:val="en-US"/>
              </w:rPr>
            </w:pPr>
          </w:p>
          <w:p w:rsidR="00B434F4" w:rsidRPr="00DA1FED" w:rsidRDefault="001B3CAB" w:rsidP="001B3CAB">
            <w:pPr>
              <w:rPr>
                <w:rFonts w:asciiTheme="minorHAnsi" w:hAnsiTheme="minorHAnsi"/>
                <w:sz w:val="18"/>
                <w:szCs w:val="18"/>
                <w:shd w:val="clear" w:color="auto" w:fill="00B0F0"/>
                <w:lang w:val="en-US"/>
              </w:rPr>
            </w:pPr>
            <w:r w:rsidRPr="00DA1FED">
              <w:rPr>
                <w:rFonts w:asciiTheme="minorHAnsi" w:hAnsiTheme="minorHAnsi"/>
                <w:b/>
                <w:sz w:val="18"/>
                <w:szCs w:val="18"/>
                <w:shd w:val="clear" w:color="auto" w:fill="00B0F0"/>
                <w:lang w:val="en-US"/>
              </w:rPr>
              <w:t>EFL 3.3.1.</w:t>
            </w:r>
            <w:r w:rsidRPr="00DA1FED">
              <w:rPr>
                <w:rFonts w:asciiTheme="minorHAnsi" w:hAnsiTheme="minorHAnsi"/>
                <w:sz w:val="18"/>
                <w:szCs w:val="18"/>
                <w:shd w:val="clear" w:color="auto" w:fill="00B0F0"/>
                <w:lang w:val="en-US"/>
              </w:rPr>
              <w:t xml:space="preserve"> Infer who is speaking and what the situation is when listening to short simple texts, especially when accompanied by pictures or other visual aids, or sound effects. (Example: shopkeeper speaking to a customer who is buying some fruit.)</w:t>
            </w:r>
          </w:p>
          <w:p w:rsidR="00DA1FED" w:rsidRPr="00DA1FED" w:rsidRDefault="00DA1FED" w:rsidP="001B3CAB">
            <w:pPr>
              <w:rPr>
                <w:rFonts w:asciiTheme="minorHAnsi" w:hAnsiTheme="minorHAnsi"/>
                <w:sz w:val="18"/>
                <w:szCs w:val="18"/>
                <w:lang w:val="en-US"/>
              </w:rPr>
            </w:pPr>
          </w:p>
          <w:p w:rsidR="001B3CAB" w:rsidRPr="00DA1FED" w:rsidRDefault="001B3CAB" w:rsidP="00DA1FED">
            <w:pPr>
              <w:shd w:val="clear" w:color="auto" w:fill="FFFFFF" w:themeFill="background1"/>
              <w:rPr>
                <w:rFonts w:asciiTheme="minorHAnsi" w:hAnsiTheme="minorHAnsi"/>
                <w:sz w:val="18"/>
                <w:szCs w:val="18"/>
                <w:lang w:val="en-US"/>
              </w:rPr>
            </w:pPr>
            <w:r w:rsidRPr="00DA1FED">
              <w:rPr>
                <w:rFonts w:asciiTheme="minorHAnsi" w:hAnsiTheme="minorHAnsi"/>
                <w:b/>
                <w:sz w:val="18"/>
                <w:szCs w:val="18"/>
                <w:shd w:val="clear" w:color="auto" w:fill="00B0F0"/>
                <w:lang w:val="en-US"/>
              </w:rPr>
              <w:t>EFL 3.2.2.</w:t>
            </w:r>
            <w:r w:rsidRPr="00DA1FED">
              <w:rPr>
                <w:rFonts w:asciiTheme="minorHAnsi" w:hAnsiTheme="minorHAnsi"/>
                <w:sz w:val="18"/>
                <w:szCs w:val="18"/>
                <w:shd w:val="clear" w:color="auto" w:fill="00B0F0"/>
                <w:lang w:val="en-US"/>
              </w:rPr>
              <w:t xml:space="preserve"> Be comfortable taking meaning from spoken texts containing words or </w:t>
            </w:r>
            <w:r w:rsidR="0010232B" w:rsidRPr="00DA1FED">
              <w:rPr>
                <w:rFonts w:asciiTheme="minorHAnsi" w:hAnsiTheme="minorHAnsi"/>
                <w:sz w:val="18"/>
                <w:szCs w:val="18"/>
                <w:shd w:val="clear" w:color="auto" w:fill="00B0F0"/>
                <w:lang w:val="en-US"/>
              </w:rPr>
              <w:t>sections, which</w:t>
            </w:r>
            <w:r w:rsidRPr="00DA1FED">
              <w:rPr>
                <w:rFonts w:asciiTheme="minorHAnsi" w:hAnsiTheme="minorHAnsi"/>
                <w:sz w:val="18"/>
                <w:szCs w:val="18"/>
                <w:shd w:val="clear" w:color="auto" w:fill="00B0F0"/>
                <w:lang w:val="en-US"/>
              </w:rPr>
              <w:t xml:space="preserve"> are not understood. Be aware that understanding spoken texts does not require decoding every single word</w:t>
            </w:r>
            <w:r w:rsidRPr="00DA1FED">
              <w:rPr>
                <w:rFonts w:asciiTheme="minorHAnsi" w:hAnsiTheme="minorHAnsi"/>
                <w:sz w:val="18"/>
                <w:szCs w:val="18"/>
                <w:lang w:val="en-US"/>
              </w:rPr>
              <w:t xml:space="preserve">.  </w:t>
            </w:r>
          </w:p>
          <w:p w:rsidR="00DA1FED" w:rsidRPr="00DA1FED" w:rsidRDefault="00DA1FED" w:rsidP="00DA1FED">
            <w:pPr>
              <w:shd w:val="clear" w:color="auto" w:fill="FFFFFF" w:themeFill="background1"/>
              <w:rPr>
                <w:rFonts w:asciiTheme="minorHAnsi" w:hAnsiTheme="minorHAnsi"/>
                <w:sz w:val="18"/>
                <w:szCs w:val="18"/>
                <w:lang w:val="en-US"/>
              </w:rPr>
            </w:pPr>
          </w:p>
          <w:p w:rsidR="00DA1FED" w:rsidRPr="00DA1FED" w:rsidRDefault="0010232B" w:rsidP="00CC36B9">
            <w:pPr>
              <w:shd w:val="clear" w:color="auto" w:fill="00B0F0"/>
              <w:rPr>
                <w:rFonts w:asciiTheme="minorHAnsi" w:hAnsiTheme="minorHAnsi"/>
                <w:sz w:val="18"/>
                <w:szCs w:val="18"/>
                <w:highlight w:val="blue"/>
                <w:lang w:val="en-US"/>
              </w:rPr>
            </w:pPr>
            <w:r w:rsidRPr="00CC36B9">
              <w:rPr>
                <w:rFonts w:asciiTheme="minorHAnsi" w:hAnsiTheme="minorHAnsi"/>
                <w:b/>
                <w:sz w:val="18"/>
                <w:szCs w:val="18"/>
                <w:lang w:val="en-US"/>
              </w:rPr>
              <w:t>FL 3.3.10.</w:t>
            </w:r>
            <w:r w:rsidRPr="00CC36B9">
              <w:rPr>
                <w:rFonts w:asciiTheme="minorHAnsi" w:hAnsiTheme="minorHAnsi"/>
                <w:sz w:val="18"/>
                <w:szCs w:val="18"/>
                <w:lang w:val="en-US"/>
              </w:rPr>
              <w:t xml:space="preserve"> Follow short instructions </w:t>
            </w:r>
            <w:proofErr w:type="spellStart"/>
            <w:r w:rsidRPr="00CC36B9">
              <w:rPr>
                <w:rFonts w:asciiTheme="minorHAnsi" w:hAnsiTheme="minorHAnsi"/>
                <w:sz w:val="18"/>
                <w:szCs w:val="18"/>
                <w:lang w:val="en-US"/>
              </w:rPr>
              <w:t>illus-trated</w:t>
            </w:r>
            <w:proofErr w:type="spellEnd"/>
            <w:r w:rsidRPr="00CC36B9">
              <w:rPr>
                <w:rFonts w:asciiTheme="minorHAnsi" w:hAnsiTheme="minorHAnsi"/>
                <w:sz w:val="18"/>
                <w:szCs w:val="18"/>
                <w:lang w:val="en-US"/>
              </w:rPr>
              <w:t xml:space="preserve"> through step-by-step visuals in sim-</w:t>
            </w:r>
            <w:proofErr w:type="spellStart"/>
            <w:r w:rsidRPr="00CC36B9">
              <w:rPr>
                <w:rFonts w:asciiTheme="minorHAnsi" w:hAnsiTheme="minorHAnsi"/>
                <w:sz w:val="18"/>
                <w:szCs w:val="18"/>
                <w:lang w:val="en-US"/>
              </w:rPr>
              <w:t>ple</w:t>
            </w:r>
            <w:proofErr w:type="spellEnd"/>
            <w:r w:rsidRPr="00CC36B9">
              <w:rPr>
                <w:rFonts w:asciiTheme="minorHAnsi" w:hAnsiTheme="minorHAnsi"/>
                <w:sz w:val="18"/>
                <w:szCs w:val="18"/>
                <w:lang w:val="en-US"/>
              </w:rPr>
              <w:t xml:space="preserve"> experiments and projects. (Example: simple science experiments, instructions for an art project, etc.)</w:t>
            </w:r>
          </w:p>
          <w:p w:rsidR="0010232B" w:rsidRPr="00DA1FED" w:rsidRDefault="0010232B" w:rsidP="00DA1FED">
            <w:pPr>
              <w:shd w:val="clear" w:color="auto" w:fill="FFFFFF" w:themeFill="background1"/>
              <w:rPr>
                <w:rFonts w:asciiTheme="minorHAnsi" w:hAnsiTheme="minorHAnsi"/>
                <w:sz w:val="18"/>
                <w:szCs w:val="18"/>
                <w:lang w:val="en-US"/>
              </w:rPr>
            </w:pPr>
          </w:p>
          <w:p w:rsidR="0010232B" w:rsidRPr="00DA1FED" w:rsidRDefault="0010232B" w:rsidP="00CC36B9">
            <w:pPr>
              <w:shd w:val="clear" w:color="auto" w:fill="00B0F0"/>
              <w:rPr>
                <w:rFonts w:eastAsia="Times New Roman"/>
                <w:color w:val="auto"/>
                <w:sz w:val="18"/>
                <w:szCs w:val="18"/>
              </w:rPr>
            </w:pPr>
            <w:r w:rsidRPr="00CC36B9">
              <w:rPr>
                <w:b/>
                <w:bCs/>
                <w:sz w:val="18"/>
                <w:szCs w:val="18"/>
                <w:lang w:val="en-US"/>
              </w:rPr>
              <w:t>EFL 3.4.2.</w:t>
            </w:r>
            <w:r w:rsidRPr="00CC36B9">
              <w:rPr>
                <w:sz w:val="18"/>
                <w:szCs w:val="18"/>
                <w:lang w:val="en-US"/>
              </w:rPr>
              <w:t xml:space="preserve"> Write a short simple paragraph to describe yourself or other people, animals, places and things, with limited support. </w:t>
            </w:r>
            <w:r w:rsidRPr="00CC36B9">
              <w:rPr>
                <w:sz w:val="18"/>
                <w:szCs w:val="18"/>
              </w:rPr>
              <w:t>(</w:t>
            </w:r>
            <w:proofErr w:type="spellStart"/>
            <w:r w:rsidRPr="00CC36B9">
              <w:rPr>
                <w:sz w:val="18"/>
                <w:szCs w:val="18"/>
              </w:rPr>
              <w:t>Example</w:t>
            </w:r>
            <w:proofErr w:type="spellEnd"/>
            <w:r w:rsidRPr="00CC36B9">
              <w:rPr>
                <w:sz w:val="18"/>
                <w:szCs w:val="18"/>
              </w:rPr>
              <w:t xml:space="preserve">: </w:t>
            </w:r>
            <w:proofErr w:type="spellStart"/>
            <w:r w:rsidRPr="00CC36B9">
              <w:rPr>
                <w:sz w:val="18"/>
                <w:szCs w:val="18"/>
              </w:rPr>
              <w:t>by</w:t>
            </w:r>
            <w:proofErr w:type="spellEnd"/>
            <w:r w:rsidRPr="00CC36B9">
              <w:rPr>
                <w:sz w:val="18"/>
                <w:szCs w:val="18"/>
              </w:rPr>
              <w:t xml:space="preserve"> </w:t>
            </w:r>
            <w:proofErr w:type="spellStart"/>
            <w:r w:rsidRPr="00CC36B9">
              <w:rPr>
                <w:sz w:val="18"/>
                <w:szCs w:val="18"/>
              </w:rPr>
              <w:t>answering</w:t>
            </w:r>
            <w:proofErr w:type="spellEnd"/>
            <w:r w:rsidRPr="00CC36B9">
              <w:rPr>
                <w:sz w:val="18"/>
                <w:szCs w:val="18"/>
              </w:rPr>
              <w:t xml:space="preserve"> </w:t>
            </w:r>
            <w:proofErr w:type="spellStart"/>
            <w:r w:rsidRPr="00CC36B9">
              <w:rPr>
                <w:sz w:val="18"/>
                <w:szCs w:val="18"/>
              </w:rPr>
              <w:t>questions</w:t>
            </w:r>
            <w:proofErr w:type="spellEnd"/>
            <w:r w:rsidRPr="00CC36B9">
              <w:rPr>
                <w:sz w:val="18"/>
                <w:szCs w:val="18"/>
              </w:rPr>
              <w:t xml:space="preserve"> </w:t>
            </w:r>
            <w:proofErr w:type="spellStart"/>
            <w:r w:rsidRPr="00CC36B9">
              <w:rPr>
                <w:sz w:val="18"/>
                <w:szCs w:val="18"/>
              </w:rPr>
              <w:t>or</w:t>
            </w:r>
            <w:proofErr w:type="spellEnd"/>
            <w:r w:rsidRPr="00CC36B9">
              <w:rPr>
                <w:sz w:val="18"/>
                <w:szCs w:val="18"/>
              </w:rPr>
              <w:t xml:space="preserve"> </w:t>
            </w:r>
            <w:proofErr w:type="spellStart"/>
            <w:r w:rsidRPr="00CC36B9">
              <w:rPr>
                <w:sz w:val="18"/>
                <w:szCs w:val="18"/>
              </w:rPr>
              <w:t>using</w:t>
            </w:r>
            <w:proofErr w:type="spellEnd"/>
            <w:r w:rsidRPr="00CC36B9">
              <w:rPr>
                <w:sz w:val="18"/>
                <w:szCs w:val="18"/>
              </w:rPr>
              <w:t xml:space="preserve"> </w:t>
            </w:r>
            <w:proofErr w:type="spellStart"/>
            <w:r w:rsidRPr="00CC36B9">
              <w:rPr>
                <w:sz w:val="18"/>
                <w:szCs w:val="18"/>
              </w:rPr>
              <w:t>key</w:t>
            </w:r>
            <w:proofErr w:type="spellEnd"/>
            <w:r w:rsidRPr="00CC36B9">
              <w:rPr>
                <w:sz w:val="18"/>
                <w:szCs w:val="18"/>
              </w:rPr>
              <w:t xml:space="preserve"> </w:t>
            </w:r>
            <w:proofErr w:type="spellStart"/>
            <w:r w:rsidRPr="00CC36B9">
              <w:rPr>
                <w:sz w:val="18"/>
                <w:szCs w:val="18"/>
              </w:rPr>
              <w:t>words</w:t>
            </w:r>
            <w:proofErr w:type="spellEnd"/>
            <w:r w:rsidRPr="00CC36B9">
              <w:rPr>
                <w:sz w:val="18"/>
                <w:szCs w:val="18"/>
              </w:rPr>
              <w:t>)</w:t>
            </w:r>
          </w:p>
          <w:p w:rsidR="0010232B" w:rsidRPr="00DA1FED" w:rsidRDefault="0010232B" w:rsidP="001B3CAB">
            <w:pPr>
              <w:rPr>
                <w:rFonts w:asciiTheme="minorHAnsi" w:hAnsiTheme="minorHAnsi"/>
                <w:b/>
                <w:sz w:val="18"/>
                <w:szCs w:val="18"/>
                <w:lang w:val="en-US"/>
              </w:rPr>
            </w:pPr>
          </w:p>
        </w:tc>
        <w:tc>
          <w:tcPr>
            <w:tcW w:w="920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10232B" w:rsidRPr="00DA1FED" w:rsidRDefault="0010232B" w:rsidP="0010232B">
            <w:pPr>
              <w:rPr>
                <w:rFonts w:eastAsia="Times New Roman"/>
                <w:color w:val="00000A"/>
                <w:sz w:val="18"/>
                <w:szCs w:val="18"/>
                <w:lang w:val="en-US"/>
              </w:rPr>
            </w:pPr>
            <w:r w:rsidRPr="00CC36B9">
              <w:rPr>
                <w:bCs/>
                <w:color w:val="00000A"/>
                <w:sz w:val="18"/>
                <w:szCs w:val="18"/>
                <w:lang w:val="en-US"/>
              </w:rPr>
              <w:t>CE.EFL.3.3</w:t>
            </w:r>
            <w:r w:rsidRPr="00DA1FED">
              <w:rPr>
                <w:color w:val="00000A"/>
                <w:lang w:val="en-US"/>
              </w:rPr>
              <w:t xml:space="preserve">. </w:t>
            </w:r>
            <w:r w:rsidRPr="00DA1FED">
              <w:rPr>
                <w:color w:val="00000A"/>
                <w:sz w:val="18"/>
                <w:szCs w:val="18"/>
                <w:lang w:val="en-US"/>
              </w:rPr>
              <w:t>Interact with others using a variety of both verbal and nonverbal communication features and express likes and dislikes while giving recommendations in basic yet effective terms.</w:t>
            </w:r>
          </w:p>
          <w:p w:rsidR="0010232B" w:rsidRPr="00DA1FED" w:rsidRDefault="0010232B" w:rsidP="0010232B">
            <w:pPr>
              <w:rPr>
                <w:rFonts w:asciiTheme="minorHAnsi" w:hAnsiTheme="minorHAnsi"/>
                <w:sz w:val="18"/>
                <w:szCs w:val="18"/>
                <w:lang w:val="en-US"/>
              </w:rPr>
            </w:pPr>
            <w:r w:rsidRPr="00DA1FED">
              <w:rPr>
                <w:rFonts w:asciiTheme="minorHAnsi" w:hAnsiTheme="minorHAnsi"/>
                <w:sz w:val="18"/>
                <w:szCs w:val="18"/>
                <w:lang w:val="en-US"/>
              </w:rPr>
              <w:t>CE.EFL.3.6. Listening for Meaning: Demonstrate an understanding of the main idea, speaker and situation in spoken texts set in familiar everyday contexts without having to decode every word.</w:t>
            </w:r>
          </w:p>
          <w:p w:rsidR="0010232B" w:rsidRPr="00DA1FED" w:rsidRDefault="0010232B" w:rsidP="0010232B">
            <w:pPr>
              <w:rPr>
                <w:rFonts w:asciiTheme="minorHAnsi" w:hAnsiTheme="minorHAnsi"/>
                <w:sz w:val="18"/>
                <w:szCs w:val="18"/>
                <w:lang w:val="en-US"/>
              </w:rPr>
            </w:pPr>
            <w:r w:rsidRPr="00DA1FED">
              <w:rPr>
                <w:rFonts w:asciiTheme="minorHAnsi" w:hAnsiTheme="minorHAnsi"/>
                <w:sz w:val="18"/>
                <w:szCs w:val="18"/>
                <w:lang w:val="en-US"/>
              </w:rPr>
              <w:t>CE.EFL.3.11. Demonstrate comprehension of most of the details of a short simple online or print text and follow short instructions in simple experiments and projects if illustrated through step-by-step visuals.</w:t>
            </w:r>
          </w:p>
          <w:p w:rsidR="0010232B" w:rsidRPr="00DA1FED" w:rsidRDefault="0010232B" w:rsidP="0010232B">
            <w:pPr>
              <w:rPr>
                <w:rFonts w:asciiTheme="minorHAnsi" w:hAnsiTheme="minorHAnsi"/>
                <w:sz w:val="18"/>
                <w:szCs w:val="18"/>
                <w:lang w:val="en-US"/>
              </w:rPr>
            </w:pPr>
            <w:r w:rsidRPr="00DA1FED">
              <w:rPr>
                <w:rFonts w:asciiTheme="minorHAnsi" w:hAnsiTheme="minorHAnsi"/>
                <w:sz w:val="18"/>
                <w:szCs w:val="18"/>
                <w:lang w:val="en-US"/>
              </w:rPr>
              <w:t>CE.EFL.3.17. Produce a short simple paragraph to describe people, places, things and feelings in order to influence an audience and use linking words to write other narratives on familiar subjects.</w:t>
            </w:r>
          </w:p>
          <w:p w:rsidR="0010232B" w:rsidRPr="00DA1FED" w:rsidRDefault="0010232B" w:rsidP="00C162E1">
            <w:pPr>
              <w:rPr>
                <w:rFonts w:asciiTheme="minorHAnsi" w:hAnsiTheme="minorHAnsi"/>
                <w:b/>
                <w:sz w:val="20"/>
                <w:szCs w:val="20"/>
                <w:lang w:val="en-US"/>
              </w:rPr>
            </w:pPr>
          </w:p>
        </w:tc>
      </w:tr>
      <w:tr w:rsidR="001F6401" w:rsidTr="00CD27D2">
        <w:trPr>
          <w:gridAfter w:val="1"/>
          <w:wAfter w:w="758" w:type="dxa"/>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CC36B9" w:rsidRPr="00E46FAA" w:rsidRDefault="00CC36B9" w:rsidP="00CC36B9">
            <w:pPr>
              <w:autoSpaceDE w:val="0"/>
              <w:autoSpaceDN w:val="0"/>
              <w:adjustRightInd w:val="0"/>
              <w:rPr>
                <w:rFonts w:asciiTheme="minorHAnsi" w:eastAsiaTheme="minorEastAsia" w:hAnsiTheme="minorHAnsi" w:cstheme="minorHAnsi"/>
                <w:b/>
                <w:bCs/>
                <w:color w:val="auto"/>
                <w:sz w:val="18"/>
                <w:szCs w:val="18"/>
              </w:rPr>
            </w:pPr>
            <w:r w:rsidRPr="00E46FAA">
              <w:rPr>
                <w:rFonts w:asciiTheme="minorHAnsi" w:eastAsiaTheme="minorEastAsia" w:hAnsiTheme="minorHAnsi" w:cstheme="minorHAnsi"/>
                <w:b/>
                <w:bCs/>
                <w:color w:val="auto"/>
                <w:sz w:val="18"/>
                <w:szCs w:val="18"/>
              </w:rPr>
              <w:t>METHODOLOGICAL</w:t>
            </w:r>
          </w:p>
          <w:p w:rsidR="00B434F4" w:rsidRPr="001B3CAB" w:rsidRDefault="00CC36B9" w:rsidP="00CC36B9">
            <w:pPr>
              <w:ind w:left="204"/>
              <w:jc w:val="center"/>
              <w:rPr>
                <w:rFonts w:asciiTheme="minorHAnsi" w:hAnsiTheme="minorHAnsi"/>
                <w:b/>
                <w:sz w:val="20"/>
                <w:szCs w:val="20"/>
                <w:lang w:val="en-US"/>
              </w:rPr>
            </w:pPr>
            <w:r w:rsidRPr="00E46FAA">
              <w:rPr>
                <w:rFonts w:asciiTheme="minorHAnsi" w:eastAsiaTheme="minorEastAsia" w:hAnsiTheme="minorHAnsi" w:cstheme="minorHAnsi"/>
                <w:b/>
                <w:bCs/>
                <w:color w:val="auto"/>
                <w:sz w:val="18"/>
                <w:szCs w:val="18"/>
              </w:rPr>
              <w:t>STRATEGIES</w:t>
            </w:r>
          </w:p>
        </w:tc>
        <w:tc>
          <w:tcPr>
            <w:tcW w:w="967" w:type="dxa"/>
            <w:tcBorders>
              <w:top w:val="single" w:sz="4" w:space="0" w:color="000000"/>
              <w:left w:val="single" w:sz="4" w:space="0" w:color="000000"/>
              <w:bottom w:val="single" w:sz="4" w:space="0" w:color="000000"/>
              <w:right w:val="single" w:sz="4" w:space="0" w:color="000000"/>
            </w:tcBorders>
            <w:vAlign w:val="center"/>
          </w:tcPr>
          <w:p w:rsidR="00B434F4" w:rsidRPr="00E46FAA" w:rsidRDefault="00E46FAA" w:rsidP="00FE4A8E">
            <w:pPr>
              <w:ind w:left="72"/>
              <w:jc w:val="center"/>
              <w:rPr>
                <w:rFonts w:asciiTheme="minorHAnsi" w:hAnsiTheme="minorHAnsi" w:cstheme="minorHAnsi"/>
                <w:b/>
                <w:sz w:val="18"/>
                <w:szCs w:val="18"/>
                <w:lang w:val="en-US"/>
              </w:rPr>
            </w:pPr>
            <w:r w:rsidRPr="00E46FAA">
              <w:rPr>
                <w:rFonts w:asciiTheme="minorHAnsi" w:eastAsiaTheme="minorEastAsia" w:hAnsiTheme="minorHAnsi" w:cstheme="minorHAnsi"/>
                <w:b/>
                <w:bCs/>
                <w:color w:val="auto"/>
                <w:sz w:val="18"/>
                <w:szCs w:val="18"/>
              </w:rPr>
              <w:t>RESOURCES</w:t>
            </w:r>
          </w:p>
        </w:tc>
        <w:tc>
          <w:tcPr>
            <w:tcW w:w="6366" w:type="dxa"/>
            <w:gridSpan w:val="4"/>
            <w:tcBorders>
              <w:top w:val="single" w:sz="4" w:space="0" w:color="000000"/>
              <w:left w:val="single" w:sz="4" w:space="0" w:color="000000"/>
              <w:bottom w:val="single" w:sz="4" w:space="0" w:color="000000"/>
              <w:right w:val="single" w:sz="4" w:space="0" w:color="000000"/>
            </w:tcBorders>
            <w:vAlign w:val="center"/>
          </w:tcPr>
          <w:p w:rsidR="00B434F4" w:rsidRPr="00E46FAA" w:rsidRDefault="00CC36B9" w:rsidP="00FE4A8E">
            <w:pPr>
              <w:ind w:left="72"/>
              <w:jc w:val="center"/>
              <w:rPr>
                <w:rFonts w:asciiTheme="minorHAnsi" w:hAnsiTheme="minorHAnsi" w:cstheme="minorHAnsi"/>
                <w:b/>
                <w:sz w:val="18"/>
                <w:szCs w:val="18"/>
                <w:lang w:val="en-US"/>
              </w:rPr>
            </w:pPr>
            <w:r w:rsidRPr="00E46FAA">
              <w:rPr>
                <w:rFonts w:asciiTheme="minorHAnsi" w:eastAsiaTheme="minorEastAsia" w:hAnsiTheme="minorHAnsi" w:cstheme="minorHAnsi"/>
                <w:b/>
                <w:bCs/>
                <w:color w:val="auto"/>
                <w:sz w:val="18"/>
                <w:szCs w:val="18"/>
              </w:rPr>
              <w:t>PERFORMANCE INDICATORS</w:t>
            </w:r>
          </w:p>
        </w:tc>
        <w:tc>
          <w:tcPr>
            <w:tcW w:w="5980"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1F6401" w:rsidRPr="00C162E1" w:rsidTr="00CD27D2">
        <w:trPr>
          <w:gridAfter w:val="1"/>
          <w:wAfter w:w="758" w:type="dxa"/>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ED6B18" w:rsidRPr="00CC36B9" w:rsidRDefault="00ED6B18" w:rsidP="00ED6B18">
            <w:pPr>
              <w:rPr>
                <w:rFonts w:eastAsia="Times New Roman"/>
                <w:sz w:val="18"/>
                <w:szCs w:val="18"/>
              </w:rPr>
            </w:pPr>
            <w:r w:rsidRPr="00CC36B9">
              <w:rPr>
                <w:sz w:val="18"/>
                <w:szCs w:val="18"/>
                <w:lang w:val="en-US"/>
              </w:rPr>
              <w:t>*Listen and check transport words. Listen again and correct the sentences. Read and order the words to form sentences.</w:t>
            </w:r>
            <w:r w:rsidRPr="00CC36B9">
              <w:rPr>
                <w:sz w:val="18"/>
                <w:szCs w:val="18"/>
                <w:lang w:val="en-US"/>
              </w:rPr>
              <w:br/>
              <w:t xml:space="preserve">*Read and say the transport word represented in each </w:t>
            </w:r>
            <w:r w:rsidR="00CC36B9" w:rsidRPr="00CC36B9">
              <w:rPr>
                <w:sz w:val="18"/>
                <w:szCs w:val="18"/>
                <w:lang w:val="en-US"/>
              </w:rPr>
              <w:t>picture. Listen</w:t>
            </w:r>
            <w:r w:rsidRPr="00CC36B9">
              <w:rPr>
                <w:sz w:val="18"/>
                <w:szCs w:val="18"/>
                <w:lang w:val="en-US"/>
              </w:rPr>
              <w:t xml:space="preserve"> </w:t>
            </w:r>
            <w:r w:rsidRPr="00CC36B9">
              <w:rPr>
                <w:sz w:val="18"/>
                <w:szCs w:val="18"/>
                <w:lang w:val="en-US"/>
              </w:rPr>
              <w:lastRenderedPageBreak/>
              <w:t>and check. Sing the song.</w:t>
            </w:r>
            <w:r w:rsidRPr="00CC36B9">
              <w:rPr>
                <w:sz w:val="18"/>
                <w:szCs w:val="18"/>
                <w:lang w:val="en-US"/>
              </w:rPr>
              <w:br/>
              <w:t>*Read a text about the future and answer questions.</w:t>
            </w:r>
            <w:r w:rsidRPr="00CC36B9">
              <w:rPr>
                <w:sz w:val="18"/>
                <w:szCs w:val="18"/>
                <w:lang w:val="en-US"/>
              </w:rPr>
              <w:br/>
              <w:t>*Read each question about predictions of 2050 and say yes or no.</w:t>
            </w:r>
            <w:r w:rsidR="00CC36B9">
              <w:rPr>
                <w:sz w:val="18"/>
                <w:szCs w:val="18"/>
                <w:lang w:val="en-US"/>
              </w:rPr>
              <w:t xml:space="preserve"> </w:t>
            </w:r>
            <w:r w:rsidRPr="00CC36B9">
              <w:rPr>
                <w:sz w:val="18"/>
                <w:szCs w:val="18"/>
                <w:lang w:val="en-US"/>
              </w:rPr>
              <w:t xml:space="preserve">Work in pairs, talk about what life will be like in 2050. Imagine </w:t>
            </w:r>
            <w:r w:rsidR="00CC36B9" w:rsidRPr="00CC36B9">
              <w:rPr>
                <w:sz w:val="18"/>
                <w:szCs w:val="18"/>
                <w:lang w:val="en-US"/>
              </w:rPr>
              <w:t>it is</w:t>
            </w:r>
            <w:r w:rsidRPr="00CC36B9">
              <w:rPr>
                <w:sz w:val="18"/>
                <w:szCs w:val="18"/>
                <w:lang w:val="en-US"/>
              </w:rPr>
              <w:t xml:space="preserve"> 2050. </w:t>
            </w:r>
            <w:r w:rsidR="00CC36B9" w:rsidRPr="00CC36B9">
              <w:rPr>
                <w:sz w:val="18"/>
                <w:szCs w:val="18"/>
                <w:lang w:val="en-US"/>
              </w:rPr>
              <w:t>Write</w:t>
            </w:r>
            <w:r w:rsidRPr="00CC36B9">
              <w:rPr>
                <w:sz w:val="18"/>
                <w:szCs w:val="18"/>
                <w:lang w:val="en-US"/>
              </w:rPr>
              <w:t xml:space="preserve"> about bedroom.</w:t>
            </w:r>
            <w:r w:rsidRPr="00CC36B9">
              <w:rPr>
                <w:sz w:val="18"/>
                <w:szCs w:val="18"/>
                <w:lang w:val="en-US"/>
              </w:rPr>
              <w:br/>
              <w:t xml:space="preserve">*Read Kid's box </w:t>
            </w:r>
            <w:proofErr w:type="spellStart"/>
            <w:r w:rsidRPr="00CC36B9">
              <w:rPr>
                <w:sz w:val="18"/>
                <w:szCs w:val="18"/>
                <w:lang w:val="en-US"/>
              </w:rPr>
              <w:t>Enzine</w:t>
            </w:r>
            <w:proofErr w:type="spellEnd"/>
            <w:r w:rsidRPr="00CC36B9">
              <w:rPr>
                <w:sz w:val="18"/>
                <w:szCs w:val="18"/>
                <w:lang w:val="en-US"/>
              </w:rPr>
              <w:t xml:space="preserve"> about space </w:t>
            </w:r>
            <w:r w:rsidR="00CC36B9" w:rsidRPr="00CC36B9">
              <w:rPr>
                <w:sz w:val="18"/>
                <w:szCs w:val="18"/>
                <w:lang w:val="en-US"/>
              </w:rPr>
              <w:t>travel and</w:t>
            </w:r>
            <w:r w:rsidRPr="00CC36B9">
              <w:rPr>
                <w:sz w:val="18"/>
                <w:szCs w:val="18"/>
                <w:lang w:val="en-US"/>
              </w:rPr>
              <w:t xml:space="preserve"> discuss which would be a good destination. Listen to vocabulary related to the text and repeat it. Match the words with the correct pictures. Read again and answer the comprehension questions.</w:t>
            </w:r>
            <w:r w:rsidRPr="00CC36B9">
              <w:rPr>
                <w:sz w:val="18"/>
                <w:szCs w:val="18"/>
                <w:lang w:val="en-US"/>
              </w:rPr>
              <w:br/>
              <w:t xml:space="preserve">*Listen and write down the dictation words. Look at pictures. Complete sentences using the words from the dictation. </w:t>
            </w:r>
            <w:r w:rsidRPr="00CC36B9">
              <w:rPr>
                <w:sz w:val="18"/>
                <w:szCs w:val="18"/>
                <w:lang w:val="en-US"/>
              </w:rPr>
              <w:br/>
              <w:t>*Listen and answer what does the man's store sell? Listen again and write down the information that is required.</w:t>
            </w:r>
            <w:r w:rsidRPr="00CC36B9">
              <w:rPr>
                <w:sz w:val="18"/>
                <w:szCs w:val="18"/>
                <w:lang w:val="en-US"/>
              </w:rPr>
              <w:br/>
              <w:t>*Look at the cues and write down questions with will. Ask and answer questions.</w:t>
            </w:r>
            <w:r w:rsidRPr="00CC36B9">
              <w:rPr>
                <w:sz w:val="18"/>
                <w:szCs w:val="18"/>
                <w:lang w:val="en-US"/>
              </w:rPr>
              <w:br/>
              <w:t>*Practice pronunciation</w:t>
            </w:r>
            <w:r w:rsidRPr="00CC36B9">
              <w:rPr>
                <w:sz w:val="18"/>
                <w:szCs w:val="18"/>
                <w:lang w:val="en-US"/>
              </w:rPr>
              <w:br/>
              <w:t xml:space="preserve">*Listen to sentences about facts or predictions and say now or the future. </w:t>
            </w:r>
            <w:r w:rsidRPr="00CC36B9">
              <w:rPr>
                <w:sz w:val="18"/>
                <w:szCs w:val="18"/>
                <w:lang w:val="en-US"/>
              </w:rPr>
              <w:br/>
              <w:t>*Speaking. Use the cues to form questions about the year 2050. Ask and answer.</w:t>
            </w:r>
            <w:r w:rsidRPr="00CC36B9">
              <w:rPr>
                <w:sz w:val="18"/>
                <w:szCs w:val="18"/>
                <w:lang w:val="en-US"/>
              </w:rPr>
              <w:br/>
              <w:t>*Write about the future.</w:t>
            </w:r>
            <w:r w:rsidRPr="00CC36B9">
              <w:rPr>
                <w:sz w:val="18"/>
                <w:szCs w:val="18"/>
                <w:lang w:val="en-US"/>
              </w:rPr>
              <w:br/>
              <w:t xml:space="preserve">*Read and listen to a story of </w:t>
            </w:r>
            <w:proofErr w:type="spellStart"/>
            <w:r w:rsidRPr="00CC36B9">
              <w:rPr>
                <w:sz w:val="18"/>
                <w:szCs w:val="18"/>
                <w:lang w:val="en-US"/>
              </w:rPr>
              <w:t>Diggory</w:t>
            </w:r>
            <w:proofErr w:type="spellEnd"/>
            <w:r w:rsidRPr="00CC36B9">
              <w:rPr>
                <w:sz w:val="18"/>
                <w:szCs w:val="18"/>
                <w:lang w:val="en-US"/>
              </w:rPr>
              <w:t xml:space="preserve"> Bones. Answer comprehension questions.</w:t>
            </w:r>
            <w:r w:rsidRPr="00CC36B9">
              <w:rPr>
                <w:sz w:val="18"/>
                <w:szCs w:val="18"/>
                <w:lang w:val="en-US"/>
              </w:rPr>
              <w:br/>
              <w:t xml:space="preserve">CLIL: Science-The solar system. Read about the solar system and match the titles with the paragraphs. Answer questions. </w:t>
            </w:r>
            <w:r w:rsidRPr="00CC36B9">
              <w:rPr>
                <w:sz w:val="18"/>
                <w:szCs w:val="18"/>
                <w:lang w:val="en-US"/>
              </w:rPr>
              <w:br/>
              <w:t>*Listen to information about planets and complete a chart. Ask and answer. Check answers. Write quiz questions for a class planet quiz</w:t>
            </w:r>
            <w:r w:rsidRPr="00CC36B9">
              <w:rPr>
                <w:sz w:val="18"/>
                <w:szCs w:val="18"/>
                <w:lang w:val="en-US"/>
              </w:rPr>
              <w:br/>
              <w:t xml:space="preserve">Project: Make a solar system mobile </w:t>
            </w:r>
            <w:r w:rsidRPr="00CC36B9">
              <w:rPr>
                <w:sz w:val="18"/>
                <w:szCs w:val="18"/>
                <w:lang w:val="en-US"/>
              </w:rPr>
              <w:lastRenderedPageBreak/>
              <w:t xml:space="preserve">by following instructions. </w:t>
            </w:r>
            <w:r w:rsidRPr="00CC36B9">
              <w:rPr>
                <w:sz w:val="18"/>
                <w:szCs w:val="18"/>
                <w:lang w:val="en-US"/>
              </w:rPr>
              <w:br/>
              <w:t xml:space="preserve">Review units 1 and 2. Read a text about the Moon, choose the right words and write them on the lines. </w:t>
            </w:r>
            <w:r w:rsidR="00CC36B9" w:rsidRPr="00CC36B9">
              <w:rPr>
                <w:sz w:val="18"/>
                <w:szCs w:val="18"/>
                <w:lang w:val="en-US"/>
              </w:rPr>
              <w:t>Listen, color, draw,</w:t>
            </w:r>
            <w:r w:rsidRPr="00CC36B9">
              <w:rPr>
                <w:sz w:val="18"/>
                <w:szCs w:val="18"/>
                <w:lang w:val="en-US"/>
              </w:rPr>
              <w:t xml:space="preserve"> and write.  *Play the game. Go around a board, follow instructions.</w:t>
            </w:r>
            <w:r w:rsidRPr="00CC36B9">
              <w:rPr>
                <w:sz w:val="18"/>
                <w:szCs w:val="18"/>
                <w:lang w:val="en-US"/>
              </w:rPr>
              <w:br/>
              <w:t xml:space="preserve">Value: Living with technology </w:t>
            </w:r>
            <w:proofErr w:type="spellStart"/>
            <w:r w:rsidRPr="00CC36B9">
              <w:rPr>
                <w:sz w:val="18"/>
                <w:szCs w:val="18"/>
                <w:lang w:val="en-US"/>
              </w:rPr>
              <w:t>pg</w:t>
            </w:r>
            <w:proofErr w:type="spellEnd"/>
            <w:r w:rsidRPr="00CC36B9">
              <w:rPr>
                <w:sz w:val="18"/>
                <w:szCs w:val="18"/>
                <w:lang w:val="en-US"/>
              </w:rPr>
              <w:t xml:space="preserve"> 82 (Units 1 and 2). Read the questions in the flow chart. Choose yes or no. Talk to a friend about results. Answer questions about technology.</w:t>
            </w:r>
            <w:r w:rsidRPr="00CC36B9">
              <w:rPr>
                <w:sz w:val="18"/>
                <w:szCs w:val="18"/>
                <w:lang w:val="en-US"/>
              </w:rPr>
              <w:br/>
              <w:t>*</w:t>
            </w:r>
            <w:proofErr w:type="spellStart"/>
            <w:r w:rsidRPr="00CC36B9">
              <w:rPr>
                <w:sz w:val="18"/>
                <w:szCs w:val="18"/>
                <w:lang w:val="en-US"/>
              </w:rPr>
              <w:t>Ecua</w:t>
            </w:r>
            <w:proofErr w:type="spellEnd"/>
            <w:r w:rsidRPr="00CC36B9">
              <w:rPr>
                <w:sz w:val="18"/>
                <w:szCs w:val="18"/>
                <w:lang w:val="en-US"/>
              </w:rPr>
              <w:t xml:space="preserve"> CLIL: Literature: Myths and legends. </w:t>
            </w:r>
            <w:r w:rsidR="00CC36B9" w:rsidRPr="00CC36B9">
              <w:rPr>
                <w:sz w:val="18"/>
                <w:szCs w:val="18"/>
                <w:lang w:val="en-US"/>
              </w:rPr>
              <w:t>Read,</w:t>
            </w:r>
            <w:r w:rsidRPr="00CC36B9">
              <w:rPr>
                <w:sz w:val="18"/>
                <w:szCs w:val="18"/>
                <w:lang w:val="en-US"/>
              </w:rPr>
              <w:t xml:space="preserve"> match the legends to the pictures and answer questions.  Choose the moral of each story. Choose one story. Copy and complete the story map. Invent a title. Answer the questions to invent a myth for each picture. </w:t>
            </w:r>
            <w:proofErr w:type="spellStart"/>
            <w:r w:rsidRPr="00CC36B9">
              <w:rPr>
                <w:sz w:val="18"/>
                <w:szCs w:val="18"/>
              </w:rPr>
              <w:t>Choose</w:t>
            </w:r>
            <w:proofErr w:type="spellEnd"/>
            <w:r w:rsidRPr="00CC36B9">
              <w:rPr>
                <w:sz w:val="18"/>
                <w:szCs w:val="18"/>
              </w:rPr>
              <w:t xml:space="preserve"> </w:t>
            </w:r>
            <w:proofErr w:type="spellStart"/>
            <w:r w:rsidRPr="00CC36B9">
              <w:rPr>
                <w:sz w:val="18"/>
                <w:szCs w:val="18"/>
              </w:rPr>
              <w:t>one</w:t>
            </w:r>
            <w:proofErr w:type="spellEnd"/>
            <w:r w:rsidRPr="00CC36B9">
              <w:rPr>
                <w:sz w:val="18"/>
                <w:szCs w:val="18"/>
              </w:rPr>
              <w:t xml:space="preserve"> of </w:t>
            </w:r>
            <w:proofErr w:type="spellStart"/>
            <w:r w:rsidRPr="00CC36B9">
              <w:rPr>
                <w:sz w:val="18"/>
                <w:szCs w:val="18"/>
              </w:rPr>
              <w:t>the</w:t>
            </w:r>
            <w:proofErr w:type="spellEnd"/>
            <w:r w:rsidRPr="00CC36B9">
              <w:rPr>
                <w:sz w:val="18"/>
                <w:szCs w:val="18"/>
              </w:rPr>
              <w:t xml:space="preserve"> </w:t>
            </w:r>
            <w:proofErr w:type="spellStart"/>
            <w:r w:rsidRPr="00CC36B9">
              <w:rPr>
                <w:sz w:val="18"/>
                <w:szCs w:val="18"/>
              </w:rPr>
              <w:t>pictures</w:t>
            </w:r>
            <w:proofErr w:type="spellEnd"/>
            <w:r w:rsidRPr="00CC36B9">
              <w:rPr>
                <w:sz w:val="18"/>
                <w:szCs w:val="18"/>
              </w:rPr>
              <w:t xml:space="preserve"> and  </w:t>
            </w:r>
            <w:proofErr w:type="spellStart"/>
            <w:r w:rsidRPr="00CC36B9">
              <w:rPr>
                <w:sz w:val="18"/>
                <w:szCs w:val="18"/>
              </w:rPr>
              <w:t>write</w:t>
            </w:r>
            <w:proofErr w:type="spellEnd"/>
            <w:r w:rsidRPr="00CC36B9">
              <w:rPr>
                <w:sz w:val="18"/>
                <w:szCs w:val="18"/>
              </w:rPr>
              <w:t xml:space="preserve"> a </w:t>
            </w:r>
            <w:proofErr w:type="spellStart"/>
            <w:r w:rsidRPr="00CC36B9">
              <w:rPr>
                <w:sz w:val="18"/>
                <w:szCs w:val="18"/>
              </w:rPr>
              <w:t>myth</w:t>
            </w:r>
            <w:proofErr w:type="spellEnd"/>
            <w:r w:rsidRPr="00CC36B9">
              <w:rPr>
                <w:sz w:val="18"/>
                <w:szCs w:val="18"/>
              </w:rPr>
              <w:t>.</w:t>
            </w:r>
          </w:p>
          <w:p w:rsidR="00B434F4" w:rsidRPr="00CC36B9" w:rsidRDefault="00B434F4" w:rsidP="00207633">
            <w:pPr>
              <w:rPr>
                <w:rFonts w:asciiTheme="minorHAnsi" w:eastAsia="Times New Roman" w:hAnsiTheme="minorHAnsi" w:cs="Times New Roman"/>
                <w:sz w:val="18"/>
                <w:szCs w:val="18"/>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D6B18" w:rsidRPr="00CC36B9" w:rsidRDefault="00ED6B18" w:rsidP="00ED6B18">
            <w:pPr>
              <w:rPr>
                <w:rFonts w:asciiTheme="minorHAnsi" w:hAnsiTheme="minorHAnsi"/>
                <w:sz w:val="18"/>
                <w:szCs w:val="18"/>
                <w:lang w:val="en-US"/>
              </w:rPr>
            </w:pPr>
            <w:r w:rsidRPr="00CC36B9">
              <w:rPr>
                <w:rFonts w:asciiTheme="minorHAnsi" w:hAnsiTheme="minorHAnsi"/>
                <w:sz w:val="18"/>
                <w:szCs w:val="18"/>
                <w:lang w:val="en-US"/>
              </w:rPr>
              <w:lastRenderedPageBreak/>
              <w:t xml:space="preserve">Kid's Box for Ecuador 6 Student's Book 6, </w:t>
            </w:r>
          </w:p>
          <w:p w:rsidR="00ED6B18" w:rsidRPr="00CC36B9" w:rsidRDefault="00ED6B18" w:rsidP="00ED6B18">
            <w:pPr>
              <w:rPr>
                <w:rFonts w:asciiTheme="minorHAnsi" w:hAnsiTheme="minorHAnsi"/>
                <w:sz w:val="18"/>
                <w:szCs w:val="18"/>
                <w:lang w:val="en-US"/>
              </w:rPr>
            </w:pPr>
            <w:r w:rsidRPr="00CC36B9">
              <w:rPr>
                <w:rFonts w:asciiTheme="minorHAnsi" w:hAnsiTheme="minorHAnsi"/>
                <w:sz w:val="18"/>
                <w:szCs w:val="18"/>
                <w:lang w:val="en-US"/>
              </w:rPr>
              <w:t>Workbook, 6</w:t>
            </w:r>
          </w:p>
          <w:p w:rsidR="00CA73C3" w:rsidRPr="00CC36B9" w:rsidRDefault="00ED6B18" w:rsidP="00ED6B18">
            <w:pPr>
              <w:rPr>
                <w:rFonts w:asciiTheme="minorHAnsi" w:hAnsiTheme="minorHAnsi"/>
                <w:sz w:val="18"/>
                <w:szCs w:val="18"/>
              </w:rPr>
            </w:pPr>
            <w:r w:rsidRPr="00CC36B9">
              <w:rPr>
                <w:rFonts w:asciiTheme="minorHAnsi" w:hAnsiTheme="minorHAnsi"/>
                <w:sz w:val="18"/>
                <w:szCs w:val="18"/>
                <w:lang w:val="en-US"/>
              </w:rPr>
              <w:lastRenderedPageBreak/>
              <w:t xml:space="preserve">Interactive DVD-ROM, Teacher`s book, flashcards, Teacher`s resource book with online audio. </w:t>
            </w:r>
            <w:proofErr w:type="spellStart"/>
            <w:r w:rsidRPr="00CC36B9">
              <w:rPr>
                <w:rFonts w:asciiTheme="minorHAnsi" w:hAnsiTheme="minorHAnsi"/>
                <w:sz w:val="18"/>
                <w:szCs w:val="18"/>
              </w:rPr>
              <w:t>Flashcards</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reinforcement</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worksheets</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photocopiable</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activities</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extension</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worksheets</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sentence</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cards</w:t>
            </w:r>
            <w:proofErr w:type="spellEnd"/>
            <w:r w:rsidRPr="00CC36B9">
              <w:rPr>
                <w:rFonts w:asciiTheme="minorHAnsi" w:hAnsiTheme="minorHAnsi"/>
                <w:sz w:val="18"/>
                <w:szCs w:val="18"/>
              </w:rPr>
              <w:t>,</w:t>
            </w:r>
          </w:p>
        </w:tc>
        <w:tc>
          <w:tcPr>
            <w:tcW w:w="6366" w:type="dxa"/>
            <w:gridSpan w:val="4"/>
            <w:tcBorders>
              <w:top w:val="single" w:sz="4" w:space="0" w:color="000000"/>
              <w:left w:val="single" w:sz="4" w:space="0" w:color="000000"/>
              <w:bottom w:val="single" w:sz="4" w:space="0" w:color="000000"/>
              <w:right w:val="single" w:sz="4" w:space="0" w:color="000000"/>
            </w:tcBorders>
            <w:vAlign w:val="center"/>
          </w:tcPr>
          <w:p w:rsidR="00C162E1" w:rsidRPr="00CC36B9" w:rsidRDefault="00C162E1" w:rsidP="00C162E1">
            <w:pPr>
              <w:rPr>
                <w:rFonts w:asciiTheme="minorHAnsi" w:hAnsiTheme="minorHAnsi"/>
                <w:sz w:val="18"/>
                <w:szCs w:val="18"/>
                <w:lang w:val="en-US"/>
              </w:rPr>
            </w:pPr>
            <w:r w:rsidRPr="00CC36B9">
              <w:rPr>
                <w:rFonts w:asciiTheme="minorHAnsi" w:hAnsiTheme="minorHAnsi"/>
                <w:sz w:val="18"/>
                <w:szCs w:val="18"/>
                <w:lang w:val="en-US"/>
              </w:rPr>
              <w:lastRenderedPageBreak/>
              <w:t>I.EFL.3.3.1. Learners can employ a range of verbal and nonverbal communication features to express likes, dislikes, and can give recommendations in basic yet effective terms. (I.3, S.4)</w:t>
            </w:r>
          </w:p>
          <w:p w:rsidR="00C162E1" w:rsidRPr="00CC36B9" w:rsidRDefault="00C162E1" w:rsidP="00C162E1">
            <w:pPr>
              <w:rPr>
                <w:rFonts w:asciiTheme="minorHAnsi" w:hAnsiTheme="minorHAnsi"/>
                <w:sz w:val="18"/>
                <w:szCs w:val="18"/>
                <w:lang w:val="en-US"/>
              </w:rPr>
            </w:pPr>
            <w:r w:rsidRPr="00CC36B9">
              <w:rPr>
                <w:rFonts w:asciiTheme="minorHAnsi" w:hAnsiTheme="minorHAnsi"/>
                <w:sz w:val="18"/>
                <w:szCs w:val="18"/>
                <w:lang w:val="en-US"/>
              </w:rPr>
              <w:t>I.EFL.3.6.1. Learners can grasp the main idea of spoken texts set in familiar everyday contexts and infer changes in the topic of discussion as well as who is speaking and what the situation is, without having to decode every word. (I.3, I.4)</w:t>
            </w:r>
          </w:p>
          <w:p w:rsidR="00C162E1" w:rsidRPr="00CC36B9" w:rsidRDefault="00C162E1" w:rsidP="00C162E1">
            <w:pPr>
              <w:rPr>
                <w:rFonts w:asciiTheme="minorHAnsi" w:hAnsiTheme="minorHAnsi"/>
                <w:sz w:val="18"/>
                <w:szCs w:val="18"/>
                <w:lang w:val="en-US"/>
              </w:rPr>
            </w:pPr>
            <w:r w:rsidRPr="00CC36B9">
              <w:rPr>
                <w:rFonts w:asciiTheme="minorHAnsi" w:hAnsiTheme="minorHAnsi"/>
                <w:sz w:val="18"/>
                <w:szCs w:val="18"/>
                <w:lang w:val="en-US"/>
              </w:rPr>
              <w:lastRenderedPageBreak/>
              <w:t>I.EFL.3.11.1. Learners can understand most details in a short simple online or print text and can follow short instructions in simple experiments and projects if step-by-step visuals are provided. (I.3, I.4)</w:t>
            </w:r>
          </w:p>
          <w:p w:rsidR="00C162E1" w:rsidRPr="00CC36B9" w:rsidRDefault="00E46FAA" w:rsidP="00C162E1">
            <w:pPr>
              <w:rPr>
                <w:rFonts w:asciiTheme="minorHAnsi" w:hAnsiTheme="minorHAnsi"/>
                <w:sz w:val="18"/>
                <w:szCs w:val="18"/>
                <w:lang w:val="en-US"/>
              </w:rPr>
            </w:pPr>
            <w:r>
              <w:rPr>
                <w:rFonts w:asciiTheme="minorHAnsi" w:hAnsiTheme="minorHAnsi"/>
                <w:sz w:val="18"/>
                <w:szCs w:val="18"/>
                <w:lang w:val="en-US"/>
              </w:rPr>
              <w:t>I.</w:t>
            </w:r>
            <w:r w:rsidR="00C162E1" w:rsidRPr="00CC36B9">
              <w:rPr>
                <w:rFonts w:asciiTheme="minorHAnsi" w:hAnsiTheme="minorHAnsi"/>
                <w:sz w:val="18"/>
                <w:szCs w:val="18"/>
                <w:lang w:val="en-US"/>
              </w:rPr>
              <w:t>EFL.3.17.1. Learners can write short simple paragraphs to describe people, places, animals, things and feelings, with limited support, while demonstrating an ability to effectively</w:t>
            </w:r>
            <w:r w:rsidR="009C52AD">
              <w:rPr>
                <w:rFonts w:asciiTheme="minorHAnsi" w:hAnsiTheme="minorHAnsi"/>
                <w:sz w:val="18"/>
                <w:szCs w:val="18"/>
                <w:lang w:val="en-US"/>
              </w:rPr>
              <w:t xml:space="preserve"> </w:t>
            </w:r>
            <w:r w:rsidR="00C162E1" w:rsidRPr="00CC36B9">
              <w:rPr>
                <w:rFonts w:asciiTheme="minorHAnsi" w:hAnsiTheme="minorHAnsi"/>
                <w:sz w:val="18"/>
                <w:szCs w:val="18"/>
                <w:lang w:val="en-US"/>
              </w:rPr>
              <w:t xml:space="preserve"> influence an audience and to express everyday activities. (I.3, S.1)</w:t>
            </w:r>
          </w:p>
          <w:p w:rsidR="00C162E1" w:rsidRPr="009C52AD" w:rsidRDefault="00C162E1">
            <w:pPr>
              <w:ind w:left="72"/>
              <w:rPr>
                <w:rFonts w:asciiTheme="minorHAnsi" w:eastAsia="Times New Roman" w:hAnsiTheme="minorHAnsi" w:cs="Times New Roman"/>
                <w:sz w:val="18"/>
                <w:szCs w:val="18"/>
                <w:lang w:val="en-US"/>
              </w:rPr>
            </w:pPr>
          </w:p>
        </w:tc>
        <w:tc>
          <w:tcPr>
            <w:tcW w:w="5980" w:type="dxa"/>
            <w:gridSpan w:val="2"/>
            <w:tcBorders>
              <w:top w:val="single" w:sz="4" w:space="0" w:color="000000"/>
              <w:left w:val="single" w:sz="4" w:space="0" w:color="000000"/>
              <w:bottom w:val="single" w:sz="4" w:space="0" w:color="000000"/>
              <w:right w:val="single" w:sz="4" w:space="0" w:color="000000"/>
            </w:tcBorders>
            <w:vAlign w:val="center"/>
          </w:tcPr>
          <w:p w:rsidR="00E46FAA" w:rsidRDefault="00E46FAA" w:rsidP="00E46FAA">
            <w:pPr>
              <w:pStyle w:val="Prrafodelista"/>
              <w:tabs>
                <w:tab w:val="left" w:pos="-392"/>
              </w:tabs>
              <w:spacing w:line="240" w:lineRule="exact"/>
              <w:ind w:left="34"/>
              <w:rPr>
                <w:rFonts w:ascii="Arial" w:eastAsiaTheme="minorEastAsia" w:hAnsi="Arial" w:cs="Arial"/>
                <w:b/>
                <w:sz w:val="16"/>
                <w:szCs w:val="16"/>
                <w:lang w:val="en-US"/>
              </w:rPr>
            </w:pPr>
            <w:r>
              <w:rPr>
                <w:rFonts w:ascii="Arial" w:hAnsi="Arial" w:cs="Arial"/>
                <w:b/>
                <w:sz w:val="16"/>
                <w:szCs w:val="16"/>
                <w:lang w:val="en-US"/>
              </w:rPr>
              <w:lastRenderedPageBreak/>
              <w:t xml:space="preserve">Tech: Observation      </w:t>
            </w:r>
          </w:p>
          <w:p w:rsidR="00E46FAA" w:rsidRDefault="00E46FAA" w:rsidP="00E46FAA">
            <w:pPr>
              <w:pStyle w:val="Prrafodelista"/>
              <w:tabs>
                <w:tab w:val="left" w:pos="-392"/>
              </w:tabs>
              <w:spacing w:line="240" w:lineRule="exact"/>
              <w:ind w:left="34"/>
              <w:rPr>
                <w:rFonts w:ascii="Arial" w:hAnsi="Arial" w:cs="Arial"/>
                <w:b/>
                <w:sz w:val="16"/>
                <w:szCs w:val="16"/>
                <w:lang w:val="en-US"/>
              </w:rPr>
            </w:pPr>
            <w:r>
              <w:rPr>
                <w:rFonts w:ascii="Arial" w:hAnsi="Arial" w:cs="Arial"/>
                <w:b/>
                <w:sz w:val="16"/>
                <w:szCs w:val="16"/>
                <w:lang w:val="en-US"/>
              </w:rPr>
              <w:t xml:space="preserve"> Inst: rubric </w:t>
            </w:r>
          </w:p>
          <w:p w:rsidR="00E46FAA" w:rsidRDefault="00E46FAA" w:rsidP="00E46FAA">
            <w:pPr>
              <w:pStyle w:val="Prrafodelista"/>
              <w:tabs>
                <w:tab w:val="left" w:pos="-392"/>
              </w:tabs>
              <w:spacing w:line="240" w:lineRule="exact"/>
              <w:ind w:left="34"/>
              <w:rPr>
                <w:rFonts w:ascii="Arial" w:hAnsi="Arial" w:cs="Arial"/>
                <w:b/>
                <w:sz w:val="16"/>
                <w:szCs w:val="16"/>
                <w:u w:val="single"/>
                <w:lang w:val="en-US"/>
              </w:rPr>
            </w:pPr>
          </w:p>
          <w:p w:rsidR="00E46FAA" w:rsidRDefault="00E46FAA" w:rsidP="00E46FAA">
            <w:pPr>
              <w:pStyle w:val="Prrafodelista"/>
              <w:tabs>
                <w:tab w:val="left" w:pos="-392"/>
              </w:tabs>
              <w:spacing w:line="240" w:lineRule="exact"/>
              <w:ind w:left="34"/>
              <w:rPr>
                <w:rFonts w:ascii="Arial" w:hAnsi="Arial" w:cs="Arial"/>
                <w:sz w:val="16"/>
                <w:szCs w:val="16"/>
                <w:lang w:val="en-US"/>
              </w:rPr>
            </w:pPr>
            <w:r>
              <w:rPr>
                <w:rFonts w:ascii="Arial" w:hAnsi="Arial" w:cs="Arial"/>
                <w:sz w:val="16"/>
                <w:szCs w:val="16"/>
                <w:lang w:val="en-US"/>
              </w:rPr>
              <w:t>Presentation  2 points</w:t>
            </w:r>
          </w:p>
          <w:p w:rsidR="00E46FAA" w:rsidRDefault="00E46FAA" w:rsidP="00E46FAA">
            <w:pPr>
              <w:pStyle w:val="Prrafodelista"/>
              <w:tabs>
                <w:tab w:val="left" w:pos="-392"/>
              </w:tabs>
              <w:spacing w:line="240" w:lineRule="exact"/>
              <w:ind w:left="34"/>
              <w:rPr>
                <w:rFonts w:ascii="Arial" w:hAnsi="Arial" w:cs="Arial"/>
                <w:sz w:val="16"/>
                <w:szCs w:val="16"/>
                <w:lang w:val="en-US"/>
              </w:rPr>
            </w:pPr>
            <w:r>
              <w:rPr>
                <w:rFonts w:ascii="Arial" w:hAnsi="Arial" w:cs="Arial"/>
                <w:sz w:val="16"/>
                <w:szCs w:val="16"/>
                <w:lang w:val="en-US"/>
              </w:rPr>
              <w:t>Completeness 3 points</w:t>
            </w:r>
          </w:p>
          <w:p w:rsidR="00E46FAA" w:rsidRDefault="00E46FAA" w:rsidP="00E46FAA">
            <w:pPr>
              <w:pStyle w:val="Prrafodelista"/>
              <w:tabs>
                <w:tab w:val="left" w:pos="-392"/>
              </w:tabs>
              <w:spacing w:line="240" w:lineRule="exact"/>
              <w:ind w:left="34"/>
              <w:rPr>
                <w:rFonts w:ascii="Arial" w:hAnsi="Arial" w:cs="Arial"/>
                <w:sz w:val="16"/>
                <w:szCs w:val="16"/>
                <w:lang w:val="en-US"/>
              </w:rPr>
            </w:pPr>
            <w:r>
              <w:rPr>
                <w:rFonts w:ascii="Arial" w:hAnsi="Arial" w:cs="Arial"/>
                <w:sz w:val="16"/>
                <w:szCs w:val="16"/>
                <w:lang w:val="en-US"/>
              </w:rPr>
              <w:t>Grammar 2 points</w:t>
            </w:r>
          </w:p>
          <w:p w:rsidR="00E46FAA" w:rsidRDefault="00E46FAA" w:rsidP="00E46FAA">
            <w:pPr>
              <w:pStyle w:val="Prrafodelista"/>
              <w:tabs>
                <w:tab w:val="left" w:pos="-392"/>
              </w:tabs>
              <w:spacing w:line="240" w:lineRule="exact"/>
              <w:ind w:left="34"/>
              <w:rPr>
                <w:rFonts w:ascii="Arial" w:hAnsi="Arial" w:cs="Arial"/>
                <w:sz w:val="16"/>
                <w:szCs w:val="16"/>
                <w:lang w:val="en-US"/>
              </w:rPr>
            </w:pPr>
            <w:r>
              <w:rPr>
                <w:rFonts w:ascii="Arial" w:hAnsi="Arial" w:cs="Arial"/>
                <w:sz w:val="16"/>
                <w:szCs w:val="16"/>
                <w:lang w:val="en-US"/>
              </w:rPr>
              <w:lastRenderedPageBreak/>
              <w:t>Spelling  2 points</w:t>
            </w:r>
          </w:p>
          <w:p w:rsidR="00E46FAA" w:rsidRDefault="00E46FAA" w:rsidP="00E46FAA">
            <w:pPr>
              <w:pStyle w:val="Prrafodelista"/>
              <w:tabs>
                <w:tab w:val="left" w:pos="-392"/>
              </w:tabs>
              <w:spacing w:line="240" w:lineRule="exact"/>
              <w:ind w:left="34"/>
              <w:rPr>
                <w:rFonts w:ascii="Arial" w:hAnsi="Arial" w:cs="Arial"/>
                <w:sz w:val="16"/>
                <w:szCs w:val="16"/>
                <w:lang w:val="en-US"/>
              </w:rPr>
            </w:pPr>
            <w:r>
              <w:rPr>
                <w:rFonts w:ascii="Arial" w:hAnsi="Arial" w:cs="Arial"/>
                <w:sz w:val="16"/>
                <w:szCs w:val="16"/>
                <w:lang w:val="en-US"/>
              </w:rPr>
              <w:t>Creativity 1 point</w:t>
            </w:r>
          </w:p>
          <w:p w:rsidR="00E46FAA" w:rsidRDefault="00E46FAA" w:rsidP="00E46FAA">
            <w:pPr>
              <w:tabs>
                <w:tab w:val="left" w:pos="-392"/>
              </w:tabs>
              <w:spacing w:line="240" w:lineRule="exact"/>
              <w:rPr>
                <w:rFonts w:ascii="Arial" w:eastAsia="Times New Roman" w:hAnsi="Arial" w:cs="Arial"/>
                <w:b/>
                <w:bCs/>
                <w:sz w:val="16"/>
                <w:szCs w:val="16"/>
                <w:lang w:val="en-US"/>
              </w:rPr>
            </w:pPr>
            <w:r w:rsidRPr="00E46FAA">
              <w:rPr>
                <w:rFonts w:ascii="Arial" w:hAnsi="Arial" w:cs="Arial"/>
                <w:b/>
                <w:sz w:val="16"/>
                <w:szCs w:val="16"/>
                <w:lang w:val="en-US"/>
              </w:rPr>
              <w:t>Average :</w:t>
            </w:r>
            <w:r w:rsidRPr="00E46FAA">
              <w:rPr>
                <w:rFonts w:ascii="Arial" w:hAnsi="Arial" w:cs="Arial"/>
                <w:sz w:val="16"/>
                <w:szCs w:val="16"/>
                <w:lang w:val="en-US"/>
              </w:rPr>
              <w:t xml:space="preserve"> </w:t>
            </w:r>
            <w:r w:rsidRPr="00E46FAA">
              <w:rPr>
                <w:rFonts w:ascii="Arial" w:hAnsi="Arial" w:cs="Arial"/>
                <w:b/>
                <w:sz w:val="16"/>
                <w:szCs w:val="16"/>
                <w:lang w:val="en-US"/>
              </w:rPr>
              <w:t>(10 points)</w:t>
            </w:r>
            <w:r w:rsidRPr="00E46FAA">
              <w:rPr>
                <w:rFonts w:ascii="Arial" w:eastAsia="Times New Roman" w:hAnsi="Arial" w:cs="Arial"/>
                <w:b/>
                <w:bCs/>
                <w:sz w:val="16"/>
                <w:szCs w:val="16"/>
                <w:lang w:val="en-US"/>
              </w:rPr>
              <w:t> </w:t>
            </w:r>
          </w:p>
          <w:p w:rsidR="00E46FAA" w:rsidRDefault="00E46FAA" w:rsidP="00E46FAA">
            <w:pPr>
              <w:tabs>
                <w:tab w:val="left" w:pos="-392"/>
              </w:tabs>
              <w:spacing w:line="240" w:lineRule="exact"/>
              <w:rPr>
                <w:rFonts w:ascii="Arial" w:eastAsia="Times New Roman" w:hAnsi="Arial" w:cs="Arial"/>
                <w:b/>
                <w:bCs/>
                <w:sz w:val="16"/>
                <w:szCs w:val="16"/>
                <w:lang w:val="en-US"/>
              </w:rPr>
            </w:pPr>
          </w:p>
          <w:p w:rsidR="00E46FAA" w:rsidRPr="00E46FAA" w:rsidRDefault="00E46FAA" w:rsidP="00E46FAA">
            <w:pPr>
              <w:tabs>
                <w:tab w:val="left" w:pos="-392"/>
              </w:tabs>
              <w:spacing w:line="240" w:lineRule="exact"/>
              <w:rPr>
                <w:rFonts w:ascii="Arial" w:hAnsi="Arial" w:cs="Arial"/>
                <w:sz w:val="16"/>
                <w:szCs w:val="16"/>
                <w:lang w:val="en-US"/>
              </w:rPr>
            </w:pPr>
          </w:p>
          <w:p w:rsidR="00E46FAA" w:rsidRDefault="00E46FAA" w:rsidP="00E46FAA">
            <w:pPr>
              <w:rPr>
                <w:rFonts w:ascii="Arial" w:eastAsiaTheme="minorEastAsia" w:hAnsi="Arial" w:cs="Arial"/>
                <w:b/>
                <w:color w:val="auto"/>
                <w:sz w:val="16"/>
                <w:szCs w:val="16"/>
                <w:lang w:val="en-US"/>
              </w:rPr>
            </w:pPr>
            <w:r>
              <w:rPr>
                <w:rFonts w:ascii="Arial" w:hAnsi="Arial" w:cs="Arial"/>
                <w:b/>
                <w:sz w:val="16"/>
                <w:szCs w:val="16"/>
                <w:lang w:val="en-US"/>
              </w:rPr>
              <w:t>Tech: Observation</w:t>
            </w:r>
          </w:p>
          <w:p w:rsidR="00E46FAA" w:rsidRDefault="00E46FAA" w:rsidP="00E46FAA">
            <w:pPr>
              <w:rPr>
                <w:rFonts w:ascii="Arial" w:hAnsi="Arial" w:cs="Arial"/>
                <w:b/>
                <w:sz w:val="16"/>
                <w:szCs w:val="16"/>
                <w:lang w:val="en-US"/>
              </w:rPr>
            </w:pPr>
            <w:r>
              <w:rPr>
                <w:rFonts w:ascii="Arial" w:hAnsi="Arial" w:cs="Arial"/>
                <w:b/>
                <w:sz w:val="16"/>
                <w:szCs w:val="16"/>
                <w:lang w:val="en-US"/>
              </w:rPr>
              <w:t>Inst: rubric</w:t>
            </w:r>
          </w:p>
          <w:p w:rsidR="00E46FAA" w:rsidRDefault="00E46FAA" w:rsidP="00E46FAA">
            <w:pPr>
              <w:rPr>
                <w:rFonts w:ascii="Arial" w:hAnsi="Arial" w:cs="Arial"/>
                <w:b/>
                <w:sz w:val="16"/>
                <w:szCs w:val="16"/>
                <w:lang w:val="en-US"/>
              </w:rPr>
            </w:pPr>
            <w:r>
              <w:rPr>
                <w:rFonts w:ascii="Arial" w:hAnsi="Arial" w:cs="Arial"/>
                <w:b/>
                <w:sz w:val="16"/>
                <w:szCs w:val="16"/>
                <w:lang w:val="en-US"/>
              </w:rPr>
              <w:t xml:space="preserve"> </w:t>
            </w:r>
          </w:p>
          <w:p w:rsidR="00E46FAA" w:rsidRDefault="00E46FAA" w:rsidP="00E46FAA">
            <w:pPr>
              <w:rPr>
                <w:rFonts w:ascii="Arial" w:hAnsi="Arial" w:cs="Arial"/>
                <w:iCs/>
                <w:sz w:val="16"/>
                <w:szCs w:val="16"/>
                <w:lang w:val="en-US"/>
              </w:rPr>
            </w:pPr>
            <w:r>
              <w:rPr>
                <w:rFonts w:ascii="Arial" w:hAnsi="Arial" w:cs="Arial"/>
                <w:iCs/>
                <w:sz w:val="16"/>
                <w:szCs w:val="16"/>
                <w:lang w:val="en-US"/>
              </w:rPr>
              <w:t xml:space="preserve">Fluency 2.5                     </w:t>
            </w:r>
          </w:p>
          <w:p w:rsidR="00E46FAA" w:rsidRDefault="00E46FAA" w:rsidP="00E46FAA">
            <w:pPr>
              <w:rPr>
                <w:rFonts w:ascii="Arial" w:hAnsi="Arial" w:cs="Arial"/>
                <w:iCs/>
                <w:sz w:val="16"/>
                <w:szCs w:val="16"/>
                <w:lang w:val="en-US"/>
              </w:rPr>
            </w:pPr>
            <w:r>
              <w:rPr>
                <w:rFonts w:ascii="Arial" w:hAnsi="Arial" w:cs="Arial"/>
                <w:iCs/>
                <w:sz w:val="16"/>
                <w:szCs w:val="16"/>
                <w:lang w:val="en-US"/>
              </w:rPr>
              <w:t xml:space="preserve">Comprehension 2,5 </w:t>
            </w:r>
          </w:p>
          <w:p w:rsidR="00E46FAA" w:rsidRDefault="00E46FAA" w:rsidP="00E46FAA">
            <w:pPr>
              <w:rPr>
                <w:rFonts w:ascii="Arial" w:hAnsi="Arial" w:cs="Arial"/>
                <w:iCs/>
                <w:sz w:val="16"/>
                <w:szCs w:val="16"/>
                <w:lang w:val="en-US"/>
              </w:rPr>
            </w:pPr>
            <w:r>
              <w:rPr>
                <w:rFonts w:ascii="Arial" w:hAnsi="Arial" w:cs="Arial"/>
                <w:iCs/>
                <w:sz w:val="16"/>
                <w:szCs w:val="16"/>
                <w:lang w:val="en-US"/>
              </w:rPr>
              <w:t xml:space="preserve">Accuracy 2,5                      </w:t>
            </w:r>
          </w:p>
          <w:p w:rsidR="00E46FAA" w:rsidRDefault="00E46FAA" w:rsidP="00E46FAA">
            <w:pPr>
              <w:rPr>
                <w:rFonts w:ascii="Arial" w:hAnsi="Arial" w:cs="Arial"/>
                <w:iCs/>
                <w:sz w:val="16"/>
                <w:szCs w:val="16"/>
                <w:lang w:val="en-US"/>
              </w:rPr>
            </w:pPr>
            <w:r>
              <w:rPr>
                <w:rFonts w:ascii="Arial" w:hAnsi="Arial" w:cs="Arial"/>
                <w:iCs/>
                <w:sz w:val="16"/>
                <w:szCs w:val="16"/>
                <w:lang w:val="en-US"/>
              </w:rPr>
              <w:t>Pronunciation 2,5</w:t>
            </w:r>
          </w:p>
          <w:p w:rsidR="00E46FAA" w:rsidRDefault="00E46FAA" w:rsidP="00E46FAA">
            <w:pPr>
              <w:rPr>
                <w:rFonts w:ascii="Arial" w:hAnsi="Arial" w:cs="Arial"/>
                <w:b/>
                <w:iCs/>
                <w:sz w:val="16"/>
                <w:szCs w:val="16"/>
                <w:lang w:val="en-US"/>
              </w:rPr>
            </w:pPr>
            <w:r>
              <w:rPr>
                <w:rFonts w:ascii="Arial" w:hAnsi="Arial" w:cs="Arial"/>
                <w:b/>
                <w:iCs/>
                <w:sz w:val="16"/>
                <w:szCs w:val="16"/>
                <w:lang w:val="en-US"/>
              </w:rPr>
              <w:t>Average: (10 points)</w:t>
            </w:r>
          </w:p>
          <w:p w:rsidR="00E46FAA" w:rsidRDefault="00E46FAA" w:rsidP="00E46FAA">
            <w:pPr>
              <w:rPr>
                <w:rFonts w:ascii="Arial" w:hAnsi="Arial" w:cs="Arial"/>
                <w:b/>
                <w:sz w:val="16"/>
                <w:szCs w:val="16"/>
                <w:lang w:val="en-US"/>
              </w:rPr>
            </w:pPr>
          </w:p>
          <w:p w:rsidR="00E46FAA" w:rsidRDefault="00E46FAA" w:rsidP="00E46FAA">
            <w:pPr>
              <w:rPr>
                <w:rFonts w:ascii="Arial" w:hAnsi="Arial" w:cs="Arial"/>
                <w:b/>
                <w:sz w:val="16"/>
                <w:szCs w:val="16"/>
                <w:lang w:val="en-US"/>
              </w:rPr>
            </w:pPr>
          </w:p>
          <w:p w:rsidR="00E46FAA" w:rsidRDefault="00E46FAA" w:rsidP="00E46FAA">
            <w:pPr>
              <w:rPr>
                <w:rFonts w:ascii="Arial" w:eastAsiaTheme="minorEastAsia" w:hAnsi="Arial" w:cs="Arial"/>
                <w:b/>
                <w:color w:val="auto"/>
                <w:sz w:val="16"/>
                <w:szCs w:val="16"/>
                <w:lang w:val="en-US"/>
              </w:rPr>
            </w:pPr>
            <w:r>
              <w:rPr>
                <w:rFonts w:ascii="Arial" w:hAnsi="Arial" w:cs="Arial"/>
                <w:b/>
                <w:sz w:val="16"/>
                <w:szCs w:val="16"/>
                <w:lang w:val="en-US"/>
              </w:rPr>
              <w:t>Tech: Observation</w:t>
            </w:r>
          </w:p>
          <w:p w:rsidR="00E46FAA" w:rsidRDefault="00E46FAA" w:rsidP="00E46FAA">
            <w:pPr>
              <w:rPr>
                <w:rFonts w:ascii="Arial" w:hAnsi="Arial" w:cs="Arial"/>
                <w:b/>
                <w:sz w:val="16"/>
                <w:szCs w:val="16"/>
                <w:lang w:val="en-US"/>
              </w:rPr>
            </w:pPr>
            <w:r>
              <w:rPr>
                <w:rFonts w:ascii="Arial" w:hAnsi="Arial" w:cs="Arial"/>
                <w:b/>
                <w:sz w:val="16"/>
                <w:szCs w:val="16"/>
                <w:lang w:val="en-US"/>
              </w:rPr>
              <w:t xml:space="preserve">Inst: rubric </w:t>
            </w:r>
          </w:p>
          <w:p w:rsidR="00E46FAA" w:rsidRDefault="00E46FAA" w:rsidP="00E46FAA">
            <w:pPr>
              <w:rPr>
                <w:rFonts w:ascii="Arial" w:hAnsi="Arial" w:cs="Arial"/>
                <w:b/>
                <w:sz w:val="16"/>
                <w:szCs w:val="16"/>
                <w:u w:val="single"/>
                <w:lang w:val="en-US"/>
              </w:rPr>
            </w:pPr>
          </w:p>
          <w:p w:rsidR="00E46FAA" w:rsidRDefault="00E46FAA" w:rsidP="00E46FAA">
            <w:pPr>
              <w:rPr>
                <w:rFonts w:ascii="Arial" w:hAnsi="Arial" w:cs="Arial"/>
                <w:b/>
                <w:sz w:val="16"/>
                <w:szCs w:val="16"/>
                <w:u w:val="single"/>
                <w:lang w:val="en-US"/>
              </w:rPr>
            </w:pPr>
          </w:p>
          <w:p w:rsidR="00E46FAA" w:rsidRDefault="00E46FAA" w:rsidP="00E46FAA">
            <w:pPr>
              <w:rPr>
                <w:rFonts w:ascii="Arial" w:hAnsi="Arial" w:cs="Arial"/>
                <w:sz w:val="16"/>
                <w:szCs w:val="16"/>
                <w:lang w:val="en-US"/>
              </w:rPr>
            </w:pPr>
            <w:r>
              <w:rPr>
                <w:rFonts w:ascii="Arial" w:hAnsi="Arial" w:cs="Arial"/>
                <w:sz w:val="16"/>
                <w:szCs w:val="16"/>
                <w:lang w:val="en-US"/>
              </w:rPr>
              <w:t>Punctuality 1 point</w:t>
            </w:r>
          </w:p>
          <w:p w:rsidR="00E46FAA" w:rsidRDefault="00E46FAA" w:rsidP="00E46FAA">
            <w:pPr>
              <w:rPr>
                <w:rFonts w:ascii="Arial" w:hAnsi="Arial" w:cs="Arial"/>
                <w:b/>
                <w:sz w:val="16"/>
                <w:szCs w:val="16"/>
                <w:lang w:val="en-US"/>
              </w:rPr>
            </w:pPr>
            <w:r>
              <w:rPr>
                <w:rFonts w:ascii="Arial" w:hAnsi="Arial" w:cs="Arial"/>
                <w:sz w:val="16"/>
                <w:szCs w:val="16"/>
                <w:lang w:val="en-US"/>
              </w:rPr>
              <w:t>Presentation: 2</w:t>
            </w:r>
            <w:r>
              <w:rPr>
                <w:rFonts w:ascii="Arial" w:hAnsi="Arial" w:cs="Arial"/>
                <w:b/>
                <w:sz w:val="16"/>
                <w:szCs w:val="16"/>
                <w:lang w:val="en-US"/>
              </w:rPr>
              <w:t xml:space="preserve"> </w:t>
            </w:r>
            <w:r>
              <w:rPr>
                <w:rFonts w:ascii="Arial" w:hAnsi="Arial" w:cs="Arial"/>
                <w:sz w:val="16"/>
                <w:szCs w:val="16"/>
                <w:lang w:val="en-US"/>
              </w:rPr>
              <w:t>points</w:t>
            </w:r>
          </w:p>
          <w:p w:rsidR="00E46FAA" w:rsidRDefault="00E46FAA" w:rsidP="00E46FAA">
            <w:pPr>
              <w:rPr>
                <w:rFonts w:ascii="Arial" w:hAnsi="Arial" w:cs="Arial"/>
                <w:sz w:val="16"/>
                <w:szCs w:val="16"/>
                <w:lang w:val="en-US"/>
              </w:rPr>
            </w:pPr>
            <w:r>
              <w:rPr>
                <w:rFonts w:ascii="Arial" w:hAnsi="Arial" w:cs="Arial"/>
                <w:sz w:val="16"/>
                <w:szCs w:val="16"/>
                <w:lang w:val="en-US"/>
              </w:rPr>
              <w:t>Completeness: 2 points</w:t>
            </w:r>
          </w:p>
          <w:p w:rsidR="00E46FAA" w:rsidRDefault="00E46FAA" w:rsidP="00E46FAA">
            <w:pPr>
              <w:rPr>
                <w:rFonts w:ascii="Arial" w:hAnsi="Arial" w:cs="Arial"/>
                <w:b/>
                <w:color w:val="auto"/>
                <w:sz w:val="16"/>
                <w:szCs w:val="16"/>
                <w:lang w:val="en-US"/>
              </w:rPr>
            </w:pPr>
            <w:r>
              <w:rPr>
                <w:rFonts w:ascii="Arial" w:hAnsi="Arial" w:cs="Arial"/>
                <w:sz w:val="16"/>
                <w:szCs w:val="16"/>
                <w:lang w:val="en-US"/>
              </w:rPr>
              <w:t xml:space="preserve">Content:  5 points </w:t>
            </w:r>
            <w:r>
              <w:rPr>
                <w:rFonts w:ascii="Arial" w:hAnsi="Arial" w:cs="Arial"/>
                <w:b/>
                <w:sz w:val="16"/>
                <w:szCs w:val="16"/>
                <w:lang w:val="en-US"/>
              </w:rPr>
              <w:t xml:space="preserve"> </w:t>
            </w:r>
          </w:p>
          <w:p w:rsidR="00E46FAA" w:rsidRDefault="00E46FAA" w:rsidP="00E46FAA">
            <w:pPr>
              <w:rPr>
                <w:rFonts w:ascii="Arial" w:hAnsi="Arial" w:cs="Arial"/>
                <w:b/>
                <w:sz w:val="16"/>
                <w:szCs w:val="16"/>
                <w:lang w:val="en-US"/>
              </w:rPr>
            </w:pPr>
            <w:r>
              <w:rPr>
                <w:rFonts w:ascii="Arial" w:hAnsi="Arial" w:cs="Arial"/>
                <w:b/>
                <w:sz w:val="16"/>
                <w:szCs w:val="16"/>
                <w:lang w:val="en-US"/>
              </w:rPr>
              <w:t>Average: 10 points.</w:t>
            </w:r>
          </w:p>
          <w:p w:rsidR="00E46FAA" w:rsidRDefault="00E46FAA" w:rsidP="00E46FAA">
            <w:pPr>
              <w:rPr>
                <w:rFonts w:ascii="Arial" w:hAnsi="Arial" w:cs="Arial"/>
                <w:b/>
                <w:sz w:val="16"/>
                <w:szCs w:val="16"/>
                <w:lang w:val="en-US"/>
              </w:rPr>
            </w:pPr>
          </w:p>
          <w:p w:rsidR="00E46FAA" w:rsidRDefault="00E46FAA" w:rsidP="00E46FAA">
            <w:pPr>
              <w:rPr>
                <w:rFonts w:ascii="Arial" w:hAnsi="Arial" w:cs="Arial"/>
                <w:b/>
                <w:sz w:val="16"/>
                <w:szCs w:val="16"/>
                <w:lang w:val="en-US"/>
              </w:rPr>
            </w:pPr>
          </w:p>
          <w:p w:rsidR="00E46FAA" w:rsidRDefault="00E46FAA" w:rsidP="00E46FAA">
            <w:pPr>
              <w:rPr>
                <w:rFonts w:ascii="Arial" w:hAnsi="Arial" w:cs="Arial"/>
                <w:b/>
                <w:iCs/>
                <w:sz w:val="16"/>
                <w:szCs w:val="16"/>
                <w:lang w:val="en-US"/>
              </w:rPr>
            </w:pPr>
            <w:r>
              <w:rPr>
                <w:rFonts w:ascii="Arial" w:hAnsi="Arial" w:cs="Arial"/>
                <w:b/>
                <w:iCs/>
                <w:sz w:val="16"/>
                <w:szCs w:val="16"/>
                <w:lang w:val="en-US"/>
              </w:rPr>
              <w:t xml:space="preserve">Tech:  Observation                                       </w:t>
            </w:r>
          </w:p>
          <w:p w:rsidR="00E46FAA" w:rsidRDefault="00E46FAA" w:rsidP="00E46FAA">
            <w:pPr>
              <w:rPr>
                <w:rFonts w:ascii="Arial" w:eastAsiaTheme="minorEastAsia" w:hAnsi="Arial" w:cs="Arial"/>
                <w:b/>
                <w:iCs/>
                <w:sz w:val="16"/>
                <w:szCs w:val="16"/>
                <w:lang w:val="en-US"/>
              </w:rPr>
            </w:pPr>
            <w:r>
              <w:rPr>
                <w:rFonts w:ascii="Arial" w:hAnsi="Arial" w:cs="Arial"/>
                <w:b/>
                <w:iCs/>
                <w:sz w:val="16"/>
                <w:szCs w:val="16"/>
                <w:lang w:val="en-US"/>
              </w:rPr>
              <w:t xml:space="preserve">Inst: Rubric.  </w:t>
            </w:r>
          </w:p>
          <w:p w:rsidR="00E46FAA" w:rsidRDefault="00E46FAA" w:rsidP="00E46FAA">
            <w:pPr>
              <w:rPr>
                <w:rFonts w:ascii="Arial" w:hAnsi="Arial" w:cs="Arial"/>
                <w:b/>
                <w:iCs/>
                <w:sz w:val="16"/>
                <w:szCs w:val="16"/>
                <w:lang w:val="en-US"/>
              </w:rPr>
            </w:pPr>
            <w:r>
              <w:rPr>
                <w:rFonts w:ascii="Arial" w:hAnsi="Arial" w:cs="Arial"/>
                <w:b/>
                <w:iCs/>
                <w:sz w:val="16"/>
                <w:szCs w:val="16"/>
                <w:lang w:val="en-US"/>
              </w:rPr>
              <w:t xml:space="preserve">   </w:t>
            </w:r>
          </w:p>
          <w:p w:rsidR="00E46FAA" w:rsidRDefault="00E46FAA" w:rsidP="00E46FAA">
            <w:pPr>
              <w:rPr>
                <w:rFonts w:ascii="Arial" w:hAnsi="Arial" w:cs="Arial"/>
                <w:iCs/>
                <w:sz w:val="16"/>
                <w:szCs w:val="16"/>
                <w:lang w:val="en-US"/>
              </w:rPr>
            </w:pPr>
            <w:r>
              <w:rPr>
                <w:rFonts w:ascii="Arial" w:hAnsi="Arial" w:cs="Arial"/>
                <w:iCs/>
                <w:sz w:val="16"/>
                <w:szCs w:val="16"/>
                <w:lang w:val="en-US"/>
              </w:rPr>
              <w:t>Organization:  1 point</w:t>
            </w:r>
          </w:p>
          <w:p w:rsidR="00E46FAA" w:rsidRDefault="00E46FAA" w:rsidP="00E46FAA">
            <w:pPr>
              <w:rPr>
                <w:rFonts w:ascii="Arial" w:hAnsi="Arial" w:cs="Arial"/>
                <w:iCs/>
                <w:sz w:val="16"/>
                <w:szCs w:val="16"/>
                <w:lang w:val="en-US"/>
              </w:rPr>
            </w:pPr>
            <w:r>
              <w:rPr>
                <w:rFonts w:ascii="Arial" w:hAnsi="Arial" w:cs="Arial"/>
                <w:iCs/>
                <w:sz w:val="16"/>
                <w:szCs w:val="16"/>
                <w:lang w:val="en-US"/>
              </w:rPr>
              <w:t>Materials:  1 point</w:t>
            </w:r>
          </w:p>
          <w:p w:rsidR="00E46FAA" w:rsidRDefault="00E46FAA" w:rsidP="00E46FAA">
            <w:pPr>
              <w:rPr>
                <w:rFonts w:ascii="Arial" w:hAnsi="Arial" w:cs="Arial"/>
                <w:iCs/>
                <w:sz w:val="16"/>
                <w:szCs w:val="16"/>
                <w:lang w:val="en-US"/>
              </w:rPr>
            </w:pPr>
            <w:r>
              <w:rPr>
                <w:rFonts w:ascii="Arial" w:hAnsi="Arial" w:cs="Arial"/>
                <w:iCs/>
                <w:sz w:val="16"/>
                <w:szCs w:val="16"/>
                <w:lang w:val="en-US"/>
              </w:rPr>
              <w:t>Cooperative learning:  4 points</w:t>
            </w:r>
          </w:p>
          <w:p w:rsidR="00E46FAA" w:rsidRDefault="00E46FAA" w:rsidP="00E46FAA">
            <w:pPr>
              <w:rPr>
                <w:rFonts w:ascii="Arial" w:hAnsi="Arial" w:cs="Arial"/>
                <w:iCs/>
                <w:sz w:val="16"/>
                <w:szCs w:val="16"/>
                <w:lang w:val="en-US"/>
              </w:rPr>
            </w:pPr>
            <w:r>
              <w:rPr>
                <w:rFonts w:ascii="Arial" w:hAnsi="Arial" w:cs="Arial"/>
                <w:iCs/>
                <w:sz w:val="16"/>
                <w:szCs w:val="16"/>
                <w:lang w:val="en-US"/>
              </w:rPr>
              <w:t>Grammar:  3 points</w:t>
            </w:r>
          </w:p>
          <w:p w:rsidR="00E46FAA" w:rsidRDefault="00E46FAA" w:rsidP="00E46FAA">
            <w:pPr>
              <w:rPr>
                <w:rFonts w:ascii="Arial" w:hAnsi="Arial" w:cs="Arial"/>
                <w:iCs/>
                <w:sz w:val="16"/>
                <w:szCs w:val="16"/>
                <w:lang w:val="en-US"/>
              </w:rPr>
            </w:pPr>
            <w:r>
              <w:rPr>
                <w:rFonts w:ascii="Arial" w:hAnsi="Arial" w:cs="Arial"/>
                <w:iCs/>
                <w:sz w:val="16"/>
                <w:szCs w:val="16"/>
                <w:lang w:val="en-US"/>
              </w:rPr>
              <w:t>Completeness:  1 point.</w:t>
            </w:r>
          </w:p>
          <w:p w:rsidR="00E46FAA" w:rsidRDefault="00E46FAA" w:rsidP="00E46FAA">
            <w:pPr>
              <w:rPr>
                <w:rFonts w:ascii="Arial" w:hAnsi="Arial" w:cs="Arial"/>
                <w:b/>
                <w:color w:val="auto"/>
                <w:sz w:val="16"/>
                <w:szCs w:val="16"/>
                <w:lang w:val="en-US"/>
              </w:rPr>
            </w:pPr>
            <w:r>
              <w:rPr>
                <w:rFonts w:ascii="Arial" w:hAnsi="Arial" w:cs="Arial"/>
                <w:b/>
                <w:sz w:val="16"/>
                <w:szCs w:val="16"/>
                <w:lang w:val="en-US"/>
              </w:rPr>
              <w:t>Average: 10 points.</w:t>
            </w:r>
          </w:p>
          <w:p w:rsidR="00B434F4" w:rsidRPr="007E581F" w:rsidRDefault="00B434F4" w:rsidP="00E46FAA">
            <w:pPr>
              <w:rPr>
                <w:rFonts w:asciiTheme="minorHAnsi" w:eastAsia="Times New Roman" w:hAnsiTheme="minorHAnsi" w:cs="Times New Roman"/>
                <w:b/>
                <w:sz w:val="20"/>
                <w:szCs w:val="20"/>
                <w:lang w:val="en-US"/>
              </w:rPr>
            </w:pPr>
          </w:p>
        </w:tc>
      </w:tr>
      <w:tr w:rsidR="00B434F4" w:rsidTr="00CD27D2">
        <w:trPr>
          <w:gridAfter w:val="1"/>
          <w:wAfter w:w="758" w:type="dxa"/>
          <w:trHeight w:val="373"/>
        </w:trPr>
        <w:tc>
          <w:tcPr>
            <w:tcW w:w="16114" w:type="dxa"/>
            <w:gridSpan w:val="10"/>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8B724A" w:rsidTr="00CD27D2">
        <w:trPr>
          <w:gridAfter w:val="1"/>
          <w:wAfter w:w="758" w:type="dxa"/>
          <w:trHeight w:val="373"/>
        </w:trPr>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12346" w:type="dxa"/>
            <w:gridSpan w:val="6"/>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B434F4" w:rsidRPr="008B724A" w:rsidTr="00CD27D2">
        <w:trPr>
          <w:gridAfter w:val="1"/>
          <w:wAfter w:w="758" w:type="dxa"/>
          <w:trHeight w:val="373"/>
        </w:trPr>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cbm007   </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cbm008 </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cbm009</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cbm010 </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cbm011 </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cbm012 </w:t>
            </w:r>
          </w:p>
          <w:p w:rsid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cbm013</w:t>
            </w:r>
          </w:p>
          <w:p w:rsid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cbm014 </w:t>
            </w:r>
          </w:p>
          <w:p w:rsidR="00E46FAA"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cbm015</w:t>
            </w:r>
          </w:p>
        </w:tc>
        <w:tc>
          <w:tcPr>
            <w:tcW w:w="12346" w:type="dxa"/>
            <w:gridSpan w:val="6"/>
            <w:tcBorders>
              <w:top w:val="single" w:sz="4" w:space="0" w:color="000000"/>
              <w:left w:val="single" w:sz="4" w:space="0" w:color="000000"/>
              <w:bottom w:val="single" w:sz="4" w:space="0" w:color="000000"/>
              <w:right w:val="single" w:sz="4" w:space="0" w:color="000000"/>
            </w:tcBorders>
            <w:vAlign w:val="center"/>
          </w:tcPr>
          <w:p w:rsidR="00E46FAA" w:rsidRPr="009C52AD"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9C52AD">
              <w:rPr>
                <w:rFonts w:asciiTheme="minorHAnsi" w:eastAsiaTheme="minorEastAsia" w:hAnsiTheme="minorHAnsi" w:cstheme="minorHAnsi"/>
                <w:color w:val="auto"/>
                <w:sz w:val="18"/>
                <w:szCs w:val="18"/>
                <w:lang w:val="en-US"/>
              </w:rPr>
              <w:t>Face students when speaking. Speak clearly and slowly. Pause frequently.!• Preview the lesson by</w:t>
            </w:r>
          </w:p>
          <w:p w:rsidR="00E46FAA" w:rsidRPr="009C52AD"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9C52AD">
              <w:rPr>
                <w:rFonts w:asciiTheme="minorHAnsi" w:eastAsiaTheme="minorEastAsia" w:hAnsiTheme="minorHAnsi" w:cstheme="minorHAnsi"/>
                <w:color w:val="auto"/>
                <w:sz w:val="18"/>
                <w:szCs w:val="18"/>
                <w:lang w:val="en-US"/>
              </w:rPr>
              <w:t>having learners look at the pictures and think about what they will learn.!• Initially use whole group</w:t>
            </w:r>
          </w:p>
          <w:p w:rsidR="00E46FAA" w:rsidRPr="009C52AD"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9C52AD">
              <w:rPr>
                <w:rFonts w:asciiTheme="minorHAnsi" w:eastAsiaTheme="minorEastAsia" w:hAnsiTheme="minorHAnsi" w:cstheme="minorHAnsi"/>
                <w:color w:val="auto"/>
                <w:sz w:val="18"/>
                <w:szCs w:val="18"/>
                <w:lang w:val="en-US"/>
              </w:rPr>
              <w:t>for instruction, then divide learners into small groups or pairs.!• Use pictures and flash cards to help</w:t>
            </w:r>
          </w:p>
          <w:p w:rsidR="00E46FAA" w:rsidRPr="009C52AD"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9C52AD">
              <w:rPr>
                <w:rFonts w:asciiTheme="minorHAnsi" w:eastAsiaTheme="minorEastAsia" w:hAnsiTheme="minorHAnsi" w:cstheme="minorHAnsi"/>
                <w:color w:val="auto"/>
                <w:sz w:val="18"/>
                <w:szCs w:val="18"/>
                <w:lang w:val="en-US"/>
              </w:rPr>
              <w:t>learners c</w:t>
            </w:r>
            <w:r w:rsidR="009C52AD">
              <w:rPr>
                <w:rFonts w:asciiTheme="minorHAnsi" w:eastAsiaTheme="minorEastAsia" w:hAnsiTheme="minorHAnsi" w:cstheme="minorHAnsi"/>
                <w:color w:val="auto"/>
                <w:sz w:val="18"/>
                <w:szCs w:val="18"/>
                <w:lang w:val="en-US"/>
              </w:rPr>
              <w:t>onnect meaning.  • Use props, real classroom objects, and gestures.</w:t>
            </w:r>
            <w:r w:rsidRPr="009C52AD">
              <w:rPr>
                <w:rFonts w:asciiTheme="minorHAnsi" w:eastAsiaTheme="minorEastAsia" w:hAnsiTheme="minorHAnsi" w:cstheme="minorHAnsi"/>
                <w:color w:val="auto"/>
                <w:sz w:val="18"/>
                <w:szCs w:val="18"/>
                <w:lang w:val="en-US"/>
              </w:rPr>
              <w:t>• Have learners draw pictures to</w:t>
            </w:r>
          </w:p>
          <w:p w:rsidR="00B434F4" w:rsidRPr="00FE4A8E" w:rsidRDefault="00E46FAA" w:rsidP="009C52AD">
            <w:pPr>
              <w:autoSpaceDE w:val="0"/>
              <w:autoSpaceDN w:val="0"/>
              <w:adjustRightInd w:val="0"/>
              <w:rPr>
                <w:rFonts w:asciiTheme="minorHAnsi" w:eastAsia="Times New Roman" w:hAnsiTheme="minorHAnsi" w:cs="Times New Roman"/>
                <w:b/>
                <w:sz w:val="20"/>
                <w:szCs w:val="20"/>
                <w:lang w:val="en-US"/>
              </w:rPr>
            </w:pPr>
            <w:r w:rsidRPr="009C52AD">
              <w:rPr>
                <w:rFonts w:asciiTheme="minorHAnsi" w:eastAsiaTheme="minorEastAsia" w:hAnsiTheme="minorHAnsi" w:cstheme="minorHAnsi"/>
                <w:color w:val="auto"/>
                <w:sz w:val="18"/>
                <w:szCs w:val="18"/>
                <w:lang w:val="en-US"/>
              </w:rPr>
              <w:t>illustrate meaning. Learners share pictures to contribute to conversations.</w:t>
            </w:r>
          </w:p>
        </w:tc>
      </w:tr>
      <w:tr w:rsidR="001F6401" w:rsidRPr="008B724A" w:rsidTr="00CD27D2">
        <w:trPr>
          <w:gridAfter w:val="1"/>
          <w:wAfter w:w="758" w:type="dxa"/>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967" w:type="dxa"/>
            <w:tcBorders>
              <w:top w:val="single" w:sz="4" w:space="0" w:color="000000"/>
              <w:left w:val="single" w:sz="4" w:space="0" w:color="000000"/>
              <w:bottom w:val="single" w:sz="4" w:space="0" w:color="000000"/>
              <w:right w:val="single" w:sz="4" w:space="0" w:color="000000"/>
            </w:tcBorders>
            <w:vAlign w:val="center"/>
          </w:tcPr>
          <w:p w:rsidR="001F6401" w:rsidRPr="007E581F" w:rsidRDefault="009C52AD" w:rsidP="001F6401">
            <w:pPr>
              <w:rPr>
                <w:rFonts w:eastAsia="Times New Roman" w:cs="Times New Roman"/>
                <w:color w:val="auto"/>
                <w:lang w:val="en-US"/>
              </w:rPr>
            </w:pPr>
            <w:r>
              <w:rPr>
                <w:b/>
                <w:bCs/>
                <w:lang w:val="en-US"/>
              </w:rPr>
              <w:t>CLIL-Science</w:t>
            </w:r>
            <w:r w:rsidR="001F6401" w:rsidRPr="007E581F">
              <w:rPr>
                <w:lang w:val="en-US"/>
              </w:rPr>
              <w:t xml:space="preserve">. </w:t>
            </w:r>
          </w:p>
          <w:p w:rsidR="006E785C" w:rsidRPr="00FE4A8E" w:rsidRDefault="009C52AD" w:rsidP="00B434F4">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The solar system</w:t>
            </w:r>
          </w:p>
        </w:tc>
        <w:tc>
          <w:tcPr>
            <w:tcW w:w="3143" w:type="dxa"/>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9203" w:type="dxa"/>
            <w:gridSpan w:val="5"/>
            <w:tcBorders>
              <w:top w:val="single" w:sz="4" w:space="0" w:color="000000"/>
              <w:left w:val="single" w:sz="4" w:space="0" w:color="000000"/>
              <w:bottom w:val="single" w:sz="4" w:space="0" w:color="000000"/>
              <w:right w:val="single" w:sz="4" w:space="0" w:color="000000"/>
            </w:tcBorders>
            <w:vAlign w:val="center"/>
          </w:tcPr>
          <w:p w:rsidR="006E785C" w:rsidRPr="00A774DC" w:rsidRDefault="00A774DC" w:rsidP="000908EA">
            <w:pPr>
              <w:ind w:left="142"/>
              <w:rPr>
                <w:rFonts w:asciiTheme="minorHAnsi" w:eastAsia="Times New Roman" w:hAnsiTheme="minorHAnsi" w:cs="Times New Roman"/>
                <w:b/>
                <w:sz w:val="20"/>
                <w:szCs w:val="20"/>
                <w:lang w:val="en-US"/>
              </w:rPr>
            </w:pPr>
            <w:r w:rsidRPr="00A774DC">
              <w:rPr>
                <w:rFonts w:ascii="Times New Roman Bold"/>
                <w:sz w:val="18"/>
                <w:szCs w:val="18"/>
                <w:lang w:val="en-US"/>
              </w:rPr>
              <w:t xml:space="preserve">Justice,  Innovation, Solidarity, Service, Faith,  </w:t>
            </w:r>
          </w:p>
        </w:tc>
      </w:tr>
      <w:tr w:rsidR="00612086" w:rsidRPr="00B434F4" w:rsidTr="00CD27D2">
        <w:trPr>
          <w:gridAfter w:val="1"/>
          <w:wAfter w:w="758" w:type="dxa"/>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9203" w:type="dxa"/>
            <w:gridSpan w:val="5"/>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612086" w:rsidRPr="00B434F4" w:rsidTr="00CD27D2">
        <w:trPr>
          <w:gridAfter w:val="1"/>
          <w:wAfter w:w="758" w:type="dxa"/>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Teacher</w:t>
            </w:r>
            <w:proofErr w:type="gramStart"/>
            <w:r w:rsidRPr="00965CF0">
              <w:rPr>
                <w:rFonts w:asciiTheme="minorHAnsi" w:hAnsiTheme="minorHAnsi"/>
                <w:b/>
                <w:sz w:val="20"/>
                <w:szCs w:val="20"/>
              </w:rPr>
              <w:t>:</w:t>
            </w:r>
            <w:r w:rsidR="001F6401">
              <w:rPr>
                <w:rFonts w:asciiTheme="minorHAnsi" w:hAnsiTheme="minorHAnsi"/>
                <w:b/>
                <w:sz w:val="20"/>
                <w:szCs w:val="20"/>
              </w:rPr>
              <w:t>LIC</w:t>
            </w:r>
            <w:proofErr w:type="spellEnd"/>
            <w:proofErr w:type="gramEnd"/>
            <w:r w:rsidR="001F6401">
              <w:rPr>
                <w:rFonts w:asciiTheme="minorHAnsi" w:hAnsiTheme="minorHAnsi"/>
                <w:b/>
                <w:sz w:val="20"/>
                <w:szCs w:val="20"/>
              </w:rPr>
              <w:t>.  KARINA CANGO</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Coordinator</w:t>
            </w:r>
            <w:proofErr w:type="gramStart"/>
            <w:r w:rsidRPr="00965CF0">
              <w:rPr>
                <w:rFonts w:asciiTheme="minorHAnsi" w:hAnsiTheme="minorHAnsi"/>
                <w:b/>
                <w:sz w:val="20"/>
                <w:szCs w:val="20"/>
              </w:rPr>
              <w:t>:</w:t>
            </w:r>
            <w:r w:rsidR="001F6401">
              <w:rPr>
                <w:rFonts w:asciiTheme="minorHAnsi" w:hAnsiTheme="minorHAnsi"/>
                <w:b/>
                <w:sz w:val="20"/>
                <w:szCs w:val="20"/>
              </w:rPr>
              <w:t>LIC</w:t>
            </w:r>
            <w:proofErr w:type="spellEnd"/>
            <w:proofErr w:type="gramEnd"/>
            <w:r w:rsidR="001F6401">
              <w:rPr>
                <w:rFonts w:asciiTheme="minorHAnsi" w:hAnsiTheme="minorHAnsi"/>
                <w:b/>
                <w:sz w:val="20"/>
                <w:szCs w:val="20"/>
              </w:rPr>
              <w:t>. ROCIO PRADO</w:t>
            </w:r>
          </w:p>
        </w:tc>
        <w:tc>
          <w:tcPr>
            <w:tcW w:w="9203" w:type="dxa"/>
            <w:gridSpan w:val="5"/>
            <w:tcBorders>
              <w:top w:val="single" w:sz="4" w:space="0" w:color="000000"/>
              <w:left w:val="single" w:sz="4" w:space="0" w:color="000000"/>
              <w:bottom w:val="single" w:sz="4" w:space="0" w:color="000000"/>
              <w:right w:val="single" w:sz="4" w:space="0" w:color="000000"/>
            </w:tcBorders>
            <w:vAlign w:val="center"/>
          </w:tcPr>
          <w:p w:rsidR="007F21AF" w:rsidRPr="00965CF0" w:rsidRDefault="00C26D0C" w:rsidP="007F21AF">
            <w:pPr>
              <w:ind w:left="72"/>
              <w:rPr>
                <w:rFonts w:asciiTheme="minorHAnsi" w:hAnsiTheme="minorHAnsi"/>
                <w:b/>
                <w:sz w:val="20"/>
                <w:szCs w:val="20"/>
              </w:rPr>
            </w:pPr>
            <w:r>
              <w:rPr>
                <w:rFonts w:asciiTheme="minorHAnsi" w:hAnsiTheme="minorHAnsi"/>
                <w:b/>
                <w:sz w:val="20"/>
                <w:szCs w:val="20"/>
              </w:rPr>
              <w:t>COORDINATOR</w:t>
            </w:r>
            <w:r w:rsidR="007F21AF" w:rsidRPr="00965CF0">
              <w:rPr>
                <w:rFonts w:asciiTheme="minorHAnsi" w:hAnsiTheme="minorHAnsi"/>
                <w:b/>
                <w:sz w:val="20"/>
                <w:szCs w:val="20"/>
              </w:rPr>
              <w:t>:</w:t>
            </w:r>
            <w:r w:rsidR="001F6401">
              <w:rPr>
                <w:rFonts w:asciiTheme="minorHAnsi" w:hAnsiTheme="minorHAnsi"/>
                <w:b/>
                <w:sz w:val="20"/>
                <w:szCs w:val="20"/>
              </w:rPr>
              <w:t xml:space="preserve"> LIC. ELIZABETH VARGAS.</w:t>
            </w:r>
          </w:p>
        </w:tc>
      </w:tr>
      <w:tr w:rsidR="00612086" w:rsidRPr="00B434F4" w:rsidTr="00CD27D2">
        <w:trPr>
          <w:gridAfter w:val="1"/>
          <w:wAfter w:w="758" w:type="dxa"/>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lastRenderedPageBreak/>
              <w:t>Signature</w:t>
            </w:r>
            <w:proofErr w:type="spellEnd"/>
            <w:r w:rsidRPr="00965CF0">
              <w:rPr>
                <w:rFonts w:asciiTheme="minorHAnsi" w:hAnsiTheme="minorHAnsi"/>
                <w:b/>
                <w:sz w:val="20"/>
                <w:szCs w:val="20"/>
              </w:rPr>
              <w:t>:</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Signature</w:t>
            </w:r>
            <w:proofErr w:type="spellEnd"/>
            <w:r w:rsidRPr="00965CF0">
              <w:rPr>
                <w:rFonts w:asciiTheme="minorHAnsi" w:hAnsiTheme="minorHAnsi"/>
                <w:b/>
                <w:sz w:val="20"/>
                <w:szCs w:val="20"/>
              </w:rPr>
              <w:t>:</w:t>
            </w:r>
            <w:r w:rsidR="00CD27D2">
              <w:rPr>
                <w:rFonts w:asciiTheme="minorHAnsi" w:hAnsiTheme="minorHAnsi"/>
                <w:b/>
                <w:sz w:val="20"/>
                <w:szCs w:val="20"/>
              </w:rPr>
              <w:t xml:space="preserve">   </w:t>
            </w:r>
            <w:r w:rsidR="00CD27D2" w:rsidRPr="00F510B1">
              <w:rPr>
                <w:noProof/>
              </w:rPr>
              <w:drawing>
                <wp:inline distT="0" distB="0" distL="0" distR="0" wp14:anchorId="32D71526" wp14:editId="00532BE6">
                  <wp:extent cx="2009492" cy="581025"/>
                  <wp:effectExtent l="0" t="0" r="0" b="0"/>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766" cy="589489"/>
                          </a:xfrm>
                          <a:prstGeom prst="rect">
                            <a:avLst/>
                          </a:prstGeom>
                          <a:noFill/>
                          <a:ln>
                            <a:noFill/>
                          </a:ln>
                        </pic:spPr>
                      </pic:pic>
                    </a:graphicData>
                  </a:graphic>
                </wp:inline>
              </w:drawing>
            </w:r>
          </w:p>
        </w:tc>
        <w:tc>
          <w:tcPr>
            <w:tcW w:w="9203" w:type="dxa"/>
            <w:gridSpan w:val="5"/>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Signature</w:t>
            </w:r>
            <w:proofErr w:type="spellEnd"/>
            <w:r w:rsidRPr="00965CF0">
              <w:rPr>
                <w:rFonts w:asciiTheme="minorHAnsi" w:hAnsiTheme="minorHAnsi"/>
                <w:b/>
                <w:sz w:val="20"/>
                <w:szCs w:val="20"/>
              </w:rPr>
              <w:t>:</w:t>
            </w:r>
          </w:p>
        </w:tc>
      </w:tr>
      <w:tr w:rsidR="00612086" w:rsidRPr="00B434F4" w:rsidTr="00CD27D2">
        <w:trPr>
          <w:gridAfter w:val="1"/>
          <w:wAfter w:w="758" w:type="dxa"/>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r w:rsidR="0010232B">
              <w:rPr>
                <w:rFonts w:asciiTheme="minorHAnsi" w:hAnsiTheme="minorHAnsi"/>
                <w:b/>
                <w:sz w:val="20"/>
                <w:szCs w:val="20"/>
              </w:rPr>
              <w:t>: 10- 10</w:t>
            </w:r>
            <w:r w:rsidR="001F6401">
              <w:rPr>
                <w:rFonts w:asciiTheme="minorHAnsi" w:hAnsiTheme="minorHAnsi"/>
                <w:b/>
                <w:sz w:val="20"/>
                <w:szCs w:val="20"/>
              </w:rPr>
              <w:t>- 2016</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7F21AF" w:rsidRPr="001F6401" w:rsidRDefault="007F21AF" w:rsidP="007F21AF">
            <w:pPr>
              <w:ind w:left="72"/>
            </w:pPr>
            <w:r w:rsidRPr="00965CF0">
              <w:rPr>
                <w:rFonts w:asciiTheme="minorHAnsi" w:hAnsiTheme="minorHAnsi"/>
                <w:b/>
                <w:sz w:val="20"/>
                <w:szCs w:val="20"/>
              </w:rPr>
              <w:t>Date:</w:t>
            </w:r>
            <w:r w:rsidR="0010232B">
              <w:rPr>
                <w:rFonts w:asciiTheme="minorHAnsi" w:hAnsiTheme="minorHAnsi"/>
                <w:b/>
                <w:sz w:val="20"/>
                <w:szCs w:val="20"/>
              </w:rPr>
              <w:t xml:space="preserve"> 10- 10</w:t>
            </w:r>
            <w:r w:rsidR="001F6401">
              <w:rPr>
                <w:rFonts w:asciiTheme="minorHAnsi" w:hAnsiTheme="minorHAnsi"/>
                <w:b/>
                <w:sz w:val="20"/>
                <w:szCs w:val="20"/>
              </w:rPr>
              <w:t>- 2016</w:t>
            </w:r>
          </w:p>
        </w:tc>
        <w:tc>
          <w:tcPr>
            <w:tcW w:w="9203" w:type="dxa"/>
            <w:gridSpan w:val="5"/>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r w:rsidR="0010232B">
              <w:rPr>
                <w:rFonts w:asciiTheme="minorHAnsi" w:hAnsiTheme="minorHAnsi"/>
                <w:b/>
                <w:sz w:val="20"/>
                <w:szCs w:val="20"/>
              </w:rPr>
              <w:t xml:space="preserve"> 10- 10</w:t>
            </w:r>
            <w:r w:rsidR="001F6401">
              <w:rPr>
                <w:rFonts w:asciiTheme="minorHAnsi" w:hAnsiTheme="minorHAnsi"/>
                <w:b/>
                <w:sz w:val="20"/>
                <w:szCs w:val="20"/>
              </w:rPr>
              <w:t>- 2016</w:t>
            </w:r>
          </w:p>
        </w:tc>
      </w:tr>
    </w:tbl>
    <w:p w:rsidR="00FC209D" w:rsidRPr="00B434F4" w:rsidRDefault="00FC209D">
      <w:pPr>
        <w:spacing w:after="0"/>
        <w:ind w:left="-850" w:right="14155"/>
      </w:pPr>
    </w:p>
    <w:p w:rsidR="00FC209D" w:rsidRPr="00B434F4" w:rsidRDefault="00FC209D" w:rsidP="001F6401">
      <w:pPr>
        <w:tabs>
          <w:tab w:val="left" w:pos="426"/>
        </w:tabs>
        <w:spacing w:after="0"/>
        <w:ind w:left="-850" w:right="14155"/>
      </w:pPr>
    </w:p>
    <w:sectPr w:rsidR="00FC209D" w:rsidRPr="00B434F4" w:rsidSect="001F6401">
      <w:footerReference w:type="even" r:id="rId9"/>
      <w:footerReference w:type="default" r:id="rId10"/>
      <w:footerReference w:type="first" r:id="rId11"/>
      <w:pgSz w:w="16840" w:h="11900" w:orient="landscape"/>
      <w:pgMar w:top="567" w:right="1672" w:bottom="567" w:left="567" w:header="72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5B2" w:rsidRDefault="00D975B2">
      <w:pPr>
        <w:spacing w:after="0" w:line="240" w:lineRule="auto"/>
      </w:pPr>
      <w:r>
        <w:separator/>
      </w:r>
    </w:p>
  </w:endnote>
  <w:endnote w:type="continuationSeparator" w:id="0">
    <w:p w:rsidR="00D975B2" w:rsidRDefault="00D9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5B2" w:rsidRDefault="00D975B2">
      <w:pPr>
        <w:spacing w:after="0" w:line="240" w:lineRule="auto"/>
      </w:pPr>
      <w:r>
        <w:separator/>
      </w:r>
    </w:p>
  </w:footnote>
  <w:footnote w:type="continuationSeparator" w:id="0">
    <w:p w:rsidR="00D975B2" w:rsidRDefault="00D97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5"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044A8"/>
    <w:rsid w:val="000908EA"/>
    <w:rsid w:val="0010232B"/>
    <w:rsid w:val="001B3CAB"/>
    <w:rsid w:val="001F6401"/>
    <w:rsid w:val="00207633"/>
    <w:rsid w:val="00226F5E"/>
    <w:rsid w:val="00277148"/>
    <w:rsid w:val="00381984"/>
    <w:rsid w:val="00390963"/>
    <w:rsid w:val="004018FC"/>
    <w:rsid w:val="005768BB"/>
    <w:rsid w:val="00590130"/>
    <w:rsid w:val="00606F33"/>
    <w:rsid w:val="00612086"/>
    <w:rsid w:val="006323DE"/>
    <w:rsid w:val="00690840"/>
    <w:rsid w:val="006E785C"/>
    <w:rsid w:val="007E581F"/>
    <w:rsid w:val="007F21AF"/>
    <w:rsid w:val="00830477"/>
    <w:rsid w:val="00843063"/>
    <w:rsid w:val="008B724A"/>
    <w:rsid w:val="00944E89"/>
    <w:rsid w:val="00965CF0"/>
    <w:rsid w:val="009C52AD"/>
    <w:rsid w:val="00A774DC"/>
    <w:rsid w:val="00AA31E1"/>
    <w:rsid w:val="00AB57DC"/>
    <w:rsid w:val="00B434F4"/>
    <w:rsid w:val="00B830F0"/>
    <w:rsid w:val="00BC60B0"/>
    <w:rsid w:val="00C162E1"/>
    <w:rsid w:val="00C26D0C"/>
    <w:rsid w:val="00C344DB"/>
    <w:rsid w:val="00C36E7D"/>
    <w:rsid w:val="00C73872"/>
    <w:rsid w:val="00CA73C3"/>
    <w:rsid w:val="00CC36B9"/>
    <w:rsid w:val="00CD0CC6"/>
    <w:rsid w:val="00CD27D2"/>
    <w:rsid w:val="00D0481A"/>
    <w:rsid w:val="00D975B2"/>
    <w:rsid w:val="00DA1FED"/>
    <w:rsid w:val="00DE05CC"/>
    <w:rsid w:val="00DF335C"/>
    <w:rsid w:val="00E000D6"/>
    <w:rsid w:val="00E46FAA"/>
    <w:rsid w:val="00EC77D7"/>
    <w:rsid w:val="00ED6B18"/>
    <w:rsid w:val="00F51CEC"/>
    <w:rsid w:val="00F54F89"/>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0FA7-F2D3-436E-95E0-6A2D760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styleId="NormalWeb">
    <w:name w:val="Normal (Web)"/>
    <w:basedOn w:val="Normal"/>
    <w:uiPriority w:val="99"/>
    <w:semiHidden/>
    <w:unhideWhenUsed/>
    <w:rsid w:val="00B830F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301">
      <w:bodyDiv w:val="1"/>
      <w:marLeft w:val="0"/>
      <w:marRight w:val="0"/>
      <w:marTop w:val="0"/>
      <w:marBottom w:val="0"/>
      <w:divBdr>
        <w:top w:val="none" w:sz="0" w:space="0" w:color="auto"/>
        <w:left w:val="none" w:sz="0" w:space="0" w:color="auto"/>
        <w:bottom w:val="none" w:sz="0" w:space="0" w:color="auto"/>
        <w:right w:val="none" w:sz="0" w:space="0" w:color="auto"/>
      </w:divBdr>
    </w:div>
    <w:div w:id="89014219">
      <w:bodyDiv w:val="1"/>
      <w:marLeft w:val="0"/>
      <w:marRight w:val="0"/>
      <w:marTop w:val="0"/>
      <w:marBottom w:val="0"/>
      <w:divBdr>
        <w:top w:val="none" w:sz="0" w:space="0" w:color="auto"/>
        <w:left w:val="none" w:sz="0" w:space="0" w:color="auto"/>
        <w:bottom w:val="none" w:sz="0" w:space="0" w:color="auto"/>
        <w:right w:val="none" w:sz="0" w:space="0" w:color="auto"/>
      </w:divBdr>
    </w:div>
    <w:div w:id="150951385">
      <w:bodyDiv w:val="1"/>
      <w:marLeft w:val="0"/>
      <w:marRight w:val="0"/>
      <w:marTop w:val="0"/>
      <w:marBottom w:val="0"/>
      <w:divBdr>
        <w:top w:val="none" w:sz="0" w:space="0" w:color="auto"/>
        <w:left w:val="none" w:sz="0" w:space="0" w:color="auto"/>
        <w:bottom w:val="none" w:sz="0" w:space="0" w:color="auto"/>
        <w:right w:val="none" w:sz="0" w:space="0" w:color="auto"/>
      </w:divBdr>
    </w:div>
    <w:div w:id="322465795">
      <w:bodyDiv w:val="1"/>
      <w:marLeft w:val="0"/>
      <w:marRight w:val="0"/>
      <w:marTop w:val="0"/>
      <w:marBottom w:val="0"/>
      <w:divBdr>
        <w:top w:val="none" w:sz="0" w:space="0" w:color="auto"/>
        <w:left w:val="none" w:sz="0" w:space="0" w:color="auto"/>
        <w:bottom w:val="none" w:sz="0" w:space="0" w:color="auto"/>
        <w:right w:val="none" w:sz="0" w:space="0" w:color="auto"/>
      </w:divBdr>
    </w:div>
    <w:div w:id="346294352">
      <w:bodyDiv w:val="1"/>
      <w:marLeft w:val="0"/>
      <w:marRight w:val="0"/>
      <w:marTop w:val="0"/>
      <w:marBottom w:val="0"/>
      <w:divBdr>
        <w:top w:val="none" w:sz="0" w:space="0" w:color="auto"/>
        <w:left w:val="none" w:sz="0" w:space="0" w:color="auto"/>
        <w:bottom w:val="none" w:sz="0" w:space="0" w:color="auto"/>
        <w:right w:val="none" w:sz="0" w:space="0" w:color="auto"/>
      </w:divBdr>
    </w:div>
    <w:div w:id="621034346">
      <w:bodyDiv w:val="1"/>
      <w:marLeft w:val="0"/>
      <w:marRight w:val="0"/>
      <w:marTop w:val="0"/>
      <w:marBottom w:val="0"/>
      <w:divBdr>
        <w:top w:val="none" w:sz="0" w:space="0" w:color="auto"/>
        <w:left w:val="none" w:sz="0" w:space="0" w:color="auto"/>
        <w:bottom w:val="none" w:sz="0" w:space="0" w:color="auto"/>
        <w:right w:val="none" w:sz="0" w:space="0" w:color="auto"/>
      </w:divBdr>
    </w:div>
    <w:div w:id="829179502">
      <w:bodyDiv w:val="1"/>
      <w:marLeft w:val="0"/>
      <w:marRight w:val="0"/>
      <w:marTop w:val="0"/>
      <w:marBottom w:val="0"/>
      <w:divBdr>
        <w:top w:val="none" w:sz="0" w:space="0" w:color="auto"/>
        <w:left w:val="none" w:sz="0" w:space="0" w:color="auto"/>
        <w:bottom w:val="none" w:sz="0" w:space="0" w:color="auto"/>
        <w:right w:val="none" w:sz="0" w:space="0" w:color="auto"/>
      </w:divBdr>
    </w:div>
    <w:div w:id="837116273">
      <w:bodyDiv w:val="1"/>
      <w:marLeft w:val="0"/>
      <w:marRight w:val="0"/>
      <w:marTop w:val="0"/>
      <w:marBottom w:val="0"/>
      <w:divBdr>
        <w:top w:val="none" w:sz="0" w:space="0" w:color="auto"/>
        <w:left w:val="none" w:sz="0" w:space="0" w:color="auto"/>
        <w:bottom w:val="none" w:sz="0" w:space="0" w:color="auto"/>
        <w:right w:val="none" w:sz="0" w:space="0" w:color="auto"/>
      </w:divBdr>
    </w:div>
    <w:div w:id="866140347">
      <w:bodyDiv w:val="1"/>
      <w:marLeft w:val="0"/>
      <w:marRight w:val="0"/>
      <w:marTop w:val="0"/>
      <w:marBottom w:val="0"/>
      <w:divBdr>
        <w:top w:val="none" w:sz="0" w:space="0" w:color="auto"/>
        <w:left w:val="none" w:sz="0" w:space="0" w:color="auto"/>
        <w:bottom w:val="none" w:sz="0" w:space="0" w:color="auto"/>
        <w:right w:val="none" w:sz="0" w:space="0" w:color="auto"/>
      </w:divBdr>
    </w:div>
    <w:div w:id="896937217">
      <w:bodyDiv w:val="1"/>
      <w:marLeft w:val="0"/>
      <w:marRight w:val="0"/>
      <w:marTop w:val="0"/>
      <w:marBottom w:val="0"/>
      <w:divBdr>
        <w:top w:val="none" w:sz="0" w:space="0" w:color="auto"/>
        <w:left w:val="none" w:sz="0" w:space="0" w:color="auto"/>
        <w:bottom w:val="none" w:sz="0" w:space="0" w:color="auto"/>
        <w:right w:val="none" w:sz="0" w:space="0" w:color="auto"/>
      </w:divBdr>
    </w:div>
    <w:div w:id="910118971">
      <w:bodyDiv w:val="1"/>
      <w:marLeft w:val="0"/>
      <w:marRight w:val="0"/>
      <w:marTop w:val="0"/>
      <w:marBottom w:val="0"/>
      <w:divBdr>
        <w:top w:val="none" w:sz="0" w:space="0" w:color="auto"/>
        <w:left w:val="none" w:sz="0" w:space="0" w:color="auto"/>
        <w:bottom w:val="none" w:sz="0" w:space="0" w:color="auto"/>
        <w:right w:val="none" w:sz="0" w:space="0" w:color="auto"/>
      </w:divBdr>
    </w:div>
    <w:div w:id="965045572">
      <w:bodyDiv w:val="1"/>
      <w:marLeft w:val="0"/>
      <w:marRight w:val="0"/>
      <w:marTop w:val="0"/>
      <w:marBottom w:val="0"/>
      <w:divBdr>
        <w:top w:val="none" w:sz="0" w:space="0" w:color="auto"/>
        <w:left w:val="none" w:sz="0" w:space="0" w:color="auto"/>
        <w:bottom w:val="none" w:sz="0" w:space="0" w:color="auto"/>
        <w:right w:val="none" w:sz="0" w:space="0" w:color="auto"/>
      </w:divBdr>
    </w:div>
    <w:div w:id="1065759165">
      <w:bodyDiv w:val="1"/>
      <w:marLeft w:val="0"/>
      <w:marRight w:val="0"/>
      <w:marTop w:val="0"/>
      <w:marBottom w:val="0"/>
      <w:divBdr>
        <w:top w:val="none" w:sz="0" w:space="0" w:color="auto"/>
        <w:left w:val="none" w:sz="0" w:space="0" w:color="auto"/>
        <w:bottom w:val="none" w:sz="0" w:space="0" w:color="auto"/>
        <w:right w:val="none" w:sz="0" w:space="0" w:color="auto"/>
      </w:divBdr>
    </w:div>
    <w:div w:id="1116176160">
      <w:bodyDiv w:val="1"/>
      <w:marLeft w:val="0"/>
      <w:marRight w:val="0"/>
      <w:marTop w:val="0"/>
      <w:marBottom w:val="0"/>
      <w:divBdr>
        <w:top w:val="none" w:sz="0" w:space="0" w:color="auto"/>
        <w:left w:val="none" w:sz="0" w:space="0" w:color="auto"/>
        <w:bottom w:val="none" w:sz="0" w:space="0" w:color="auto"/>
        <w:right w:val="none" w:sz="0" w:space="0" w:color="auto"/>
      </w:divBdr>
    </w:div>
    <w:div w:id="1203447499">
      <w:bodyDiv w:val="1"/>
      <w:marLeft w:val="0"/>
      <w:marRight w:val="0"/>
      <w:marTop w:val="0"/>
      <w:marBottom w:val="0"/>
      <w:divBdr>
        <w:top w:val="none" w:sz="0" w:space="0" w:color="auto"/>
        <w:left w:val="none" w:sz="0" w:space="0" w:color="auto"/>
        <w:bottom w:val="none" w:sz="0" w:space="0" w:color="auto"/>
        <w:right w:val="none" w:sz="0" w:space="0" w:color="auto"/>
      </w:divBdr>
    </w:div>
    <w:div w:id="1214586482">
      <w:bodyDiv w:val="1"/>
      <w:marLeft w:val="0"/>
      <w:marRight w:val="0"/>
      <w:marTop w:val="0"/>
      <w:marBottom w:val="0"/>
      <w:divBdr>
        <w:top w:val="none" w:sz="0" w:space="0" w:color="auto"/>
        <w:left w:val="none" w:sz="0" w:space="0" w:color="auto"/>
        <w:bottom w:val="none" w:sz="0" w:space="0" w:color="auto"/>
        <w:right w:val="none" w:sz="0" w:space="0" w:color="auto"/>
      </w:divBdr>
    </w:div>
    <w:div w:id="1232156195">
      <w:bodyDiv w:val="1"/>
      <w:marLeft w:val="0"/>
      <w:marRight w:val="0"/>
      <w:marTop w:val="0"/>
      <w:marBottom w:val="0"/>
      <w:divBdr>
        <w:top w:val="none" w:sz="0" w:space="0" w:color="auto"/>
        <w:left w:val="none" w:sz="0" w:space="0" w:color="auto"/>
        <w:bottom w:val="none" w:sz="0" w:space="0" w:color="auto"/>
        <w:right w:val="none" w:sz="0" w:space="0" w:color="auto"/>
      </w:divBdr>
    </w:div>
    <w:div w:id="1267693747">
      <w:bodyDiv w:val="1"/>
      <w:marLeft w:val="0"/>
      <w:marRight w:val="0"/>
      <w:marTop w:val="0"/>
      <w:marBottom w:val="0"/>
      <w:divBdr>
        <w:top w:val="none" w:sz="0" w:space="0" w:color="auto"/>
        <w:left w:val="none" w:sz="0" w:space="0" w:color="auto"/>
        <w:bottom w:val="none" w:sz="0" w:space="0" w:color="auto"/>
        <w:right w:val="none" w:sz="0" w:space="0" w:color="auto"/>
      </w:divBdr>
    </w:div>
    <w:div w:id="1371370645">
      <w:bodyDiv w:val="1"/>
      <w:marLeft w:val="0"/>
      <w:marRight w:val="0"/>
      <w:marTop w:val="0"/>
      <w:marBottom w:val="0"/>
      <w:divBdr>
        <w:top w:val="none" w:sz="0" w:space="0" w:color="auto"/>
        <w:left w:val="none" w:sz="0" w:space="0" w:color="auto"/>
        <w:bottom w:val="none" w:sz="0" w:space="0" w:color="auto"/>
        <w:right w:val="none" w:sz="0" w:space="0" w:color="auto"/>
      </w:divBdr>
    </w:div>
    <w:div w:id="1520239605">
      <w:bodyDiv w:val="1"/>
      <w:marLeft w:val="0"/>
      <w:marRight w:val="0"/>
      <w:marTop w:val="0"/>
      <w:marBottom w:val="0"/>
      <w:divBdr>
        <w:top w:val="none" w:sz="0" w:space="0" w:color="auto"/>
        <w:left w:val="none" w:sz="0" w:space="0" w:color="auto"/>
        <w:bottom w:val="none" w:sz="0" w:space="0" w:color="auto"/>
        <w:right w:val="none" w:sz="0" w:space="0" w:color="auto"/>
      </w:divBdr>
    </w:div>
    <w:div w:id="1526560606">
      <w:bodyDiv w:val="1"/>
      <w:marLeft w:val="0"/>
      <w:marRight w:val="0"/>
      <w:marTop w:val="0"/>
      <w:marBottom w:val="0"/>
      <w:divBdr>
        <w:top w:val="none" w:sz="0" w:space="0" w:color="auto"/>
        <w:left w:val="none" w:sz="0" w:space="0" w:color="auto"/>
        <w:bottom w:val="none" w:sz="0" w:space="0" w:color="auto"/>
        <w:right w:val="none" w:sz="0" w:space="0" w:color="auto"/>
      </w:divBdr>
    </w:div>
    <w:div w:id="1574777512">
      <w:bodyDiv w:val="1"/>
      <w:marLeft w:val="0"/>
      <w:marRight w:val="0"/>
      <w:marTop w:val="0"/>
      <w:marBottom w:val="0"/>
      <w:divBdr>
        <w:top w:val="none" w:sz="0" w:space="0" w:color="auto"/>
        <w:left w:val="none" w:sz="0" w:space="0" w:color="auto"/>
        <w:bottom w:val="none" w:sz="0" w:space="0" w:color="auto"/>
        <w:right w:val="none" w:sz="0" w:space="0" w:color="auto"/>
      </w:divBdr>
    </w:div>
    <w:div w:id="1628193426">
      <w:bodyDiv w:val="1"/>
      <w:marLeft w:val="0"/>
      <w:marRight w:val="0"/>
      <w:marTop w:val="0"/>
      <w:marBottom w:val="0"/>
      <w:divBdr>
        <w:top w:val="none" w:sz="0" w:space="0" w:color="auto"/>
        <w:left w:val="none" w:sz="0" w:space="0" w:color="auto"/>
        <w:bottom w:val="none" w:sz="0" w:space="0" w:color="auto"/>
        <w:right w:val="none" w:sz="0" w:space="0" w:color="auto"/>
      </w:divBdr>
    </w:div>
    <w:div w:id="1801875979">
      <w:bodyDiv w:val="1"/>
      <w:marLeft w:val="0"/>
      <w:marRight w:val="0"/>
      <w:marTop w:val="0"/>
      <w:marBottom w:val="0"/>
      <w:divBdr>
        <w:top w:val="none" w:sz="0" w:space="0" w:color="auto"/>
        <w:left w:val="none" w:sz="0" w:space="0" w:color="auto"/>
        <w:bottom w:val="none" w:sz="0" w:space="0" w:color="auto"/>
        <w:right w:val="none" w:sz="0" w:space="0" w:color="auto"/>
      </w:divBdr>
    </w:div>
    <w:div w:id="1968705882">
      <w:bodyDiv w:val="1"/>
      <w:marLeft w:val="0"/>
      <w:marRight w:val="0"/>
      <w:marTop w:val="0"/>
      <w:marBottom w:val="0"/>
      <w:divBdr>
        <w:top w:val="none" w:sz="0" w:space="0" w:color="auto"/>
        <w:left w:val="none" w:sz="0" w:space="0" w:color="auto"/>
        <w:bottom w:val="none" w:sz="0" w:space="0" w:color="auto"/>
        <w:right w:val="none" w:sz="0" w:space="0" w:color="auto"/>
      </w:divBdr>
    </w:div>
    <w:div w:id="209180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1266</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cp:lastModifiedBy>ChalitOo Zambrano</cp:lastModifiedBy>
  <cp:revision>2</cp:revision>
  <dcterms:created xsi:type="dcterms:W3CDTF">2017-01-08T06:16:00Z</dcterms:created>
  <dcterms:modified xsi:type="dcterms:W3CDTF">2017-01-08T06:16:00Z</dcterms:modified>
</cp:coreProperties>
</file>