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229"/>
        <w:gridCol w:w="915"/>
        <w:gridCol w:w="168"/>
        <w:gridCol w:w="1388"/>
        <w:gridCol w:w="291"/>
        <w:gridCol w:w="794"/>
        <w:gridCol w:w="272"/>
        <w:gridCol w:w="444"/>
        <w:gridCol w:w="1545"/>
        <w:gridCol w:w="653"/>
        <w:gridCol w:w="888"/>
        <w:gridCol w:w="971"/>
        <w:gridCol w:w="843"/>
        <w:gridCol w:w="284"/>
        <w:gridCol w:w="1283"/>
        <w:gridCol w:w="371"/>
        <w:gridCol w:w="720"/>
        <w:gridCol w:w="2037"/>
      </w:tblGrid>
      <w:tr w:rsidR="009C04F5" w:rsidTr="009C04F5">
        <w:trPr>
          <w:trHeight w:val="538"/>
        </w:trPr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04F5" w:rsidRDefault="009C04F5">
            <w:pPr>
              <w:spacing w:after="0" w:line="240" w:lineRule="auto"/>
              <w:ind w:left="73"/>
              <w:jc w:val="center"/>
              <w:rPr>
                <w:rFonts w:ascii="Arial" w:hAnsi="Arial" w:cs="Arial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color w:val="000000" w:themeColor="text1"/>
              </w:rPr>
              <w:drawing>
                <wp:inline distT="0" distB="0" distL="0" distR="0" wp14:anchorId="44AAEBE9" wp14:editId="6C291D1D">
                  <wp:extent cx="1200150" cy="3524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9C04F5" w:rsidRDefault="009C04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“A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call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many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voices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”</w:t>
            </w:r>
          </w:p>
        </w:tc>
        <w:tc>
          <w:tcPr>
            <w:tcW w:w="2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AÑO LECTIVO</w:t>
            </w:r>
          </w:p>
          <w:p w:rsidR="009C04F5" w:rsidRDefault="009C04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2016 - 2017</w:t>
            </w:r>
          </w:p>
        </w:tc>
      </w:tr>
      <w:tr w:rsidR="009C04F5" w:rsidTr="009C04F5">
        <w:trPr>
          <w:trHeight w:val="207"/>
        </w:trPr>
        <w:tc>
          <w:tcPr>
            <w:tcW w:w="1509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MICROCURRICULAR PLANNING</w:t>
            </w:r>
          </w:p>
        </w:tc>
      </w:tr>
      <w:tr w:rsidR="009C04F5" w:rsidTr="009C04F5">
        <w:trPr>
          <w:trHeight w:val="326"/>
        </w:trPr>
        <w:tc>
          <w:tcPr>
            <w:tcW w:w="1509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C04F5" w:rsidRDefault="009C04F5" w:rsidP="00B24D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DATOS INFORMATIVOS:</w:t>
            </w:r>
          </w:p>
        </w:tc>
      </w:tr>
      <w:tr w:rsidR="009C04F5" w:rsidTr="009C04F5">
        <w:trPr>
          <w:trHeight w:val="358"/>
        </w:trPr>
        <w:tc>
          <w:tcPr>
            <w:tcW w:w="12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TEACHER:</w:t>
            </w: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GIOMARA SANDOVAL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AREA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READING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GRADE/COURSE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783B48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N</w:t>
            </w:r>
            <w:r w:rsidR="009C04F5">
              <w:rPr>
                <w:rFonts w:ascii="Arial" w:hAnsi="Arial" w:cs="Arial"/>
                <w:color w:val="000000" w:themeColor="text1"/>
              </w:rPr>
              <w:t>ineth</w:t>
            </w:r>
            <w:proofErr w:type="spellEnd"/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67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Class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A, B, C, D, E.</w:t>
            </w:r>
          </w:p>
        </w:tc>
      </w:tr>
      <w:tr w:rsidR="009C04F5" w:rsidRPr="009927D7" w:rsidTr="009C04F5">
        <w:trPr>
          <w:trHeight w:val="347"/>
        </w:trPr>
        <w:tc>
          <w:tcPr>
            <w:tcW w:w="12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UNIT NUMBER: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2C1E46">
            <w:pPr>
              <w:spacing w:after="0" w:line="240" w:lineRule="auto"/>
              <w:ind w:left="6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TEXTBOOK:</w:t>
            </w:r>
          </w:p>
        </w:tc>
        <w:tc>
          <w:tcPr>
            <w:tcW w:w="4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SELECTINS 6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171" w:line="240" w:lineRule="auto"/>
              <w:ind w:left="120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UNIT SPECIFIC OBJECTIVES:</w:t>
            </w:r>
          </w:p>
        </w:tc>
        <w:tc>
          <w:tcPr>
            <w:tcW w:w="4411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04F5" w:rsidRDefault="0030790F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 w:rsidRPr="0030790F">
              <w:rPr>
                <w:rFonts w:ascii="Arial" w:hAnsi="Arial" w:cs="Arial"/>
                <w:b/>
                <w:color w:val="000000" w:themeColor="text1"/>
                <w:lang w:val="en-US"/>
              </w:rPr>
              <w:t>O.EFL 4.8</w:t>
            </w: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 xml:space="preserve"> Integrate written and spoken text in order to identify cultural differences and similarities within a range of local, national and global contexts familiar to the learner.</w:t>
            </w:r>
          </w:p>
        </w:tc>
      </w:tr>
      <w:tr w:rsidR="009C04F5" w:rsidRPr="009927D7" w:rsidTr="009C04F5">
        <w:trPr>
          <w:trHeight w:val="396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Pr="009C04F5" w:rsidRDefault="009C04F5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Pr="009C04F5" w:rsidRDefault="009C04F5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UNIT TITLE:</w:t>
            </w:r>
          </w:p>
        </w:tc>
        <w:tc>
          <w:tcPr>
            <w:tcW w:w="4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4F5" w:rsidRPr="0030790F" w:rsidRDefault="0030790F" w:rsidP="0030790F">
            <w:pPr>
              <w:spacing w:line="480" w:lineRule="auto"/>
              <w:ind w:left="29" w:right="106"/>
              <w:jc w:val="both"/>
              <w:rPr>
                <w:rFonts w:ascii="Arial" w:hAnsi="Arial" w:cs="Arial"/>
                <w:color w:val="00000A"/>
                <w:lang w:val="en-US"/>
              </w:rPr>
            </w:pPr>
            <w:r w:rsidRPr="004A19D9">
              <w:rPr>
                <w:rFonts w:ascii="Arial" w:hAnsi="Arial" w:cs="Arial"/>
                <w:color w:val="00000A"/>
                <w:lang w:val="en-US"/>
              </w:rPr>
              <w:t>THE FACE IN THE FOREST</w:t>
            </w:r>
            <w:r>
              <w:rPr>
                <w:rFonts w:ascii="Arial" w:hAnsi="Arial" w:cs="Arial"/>
                <w:color w:val="00000A"/>
                <w:lang w:val="en-US"/>
              </w:rPr>
              <w:t>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9C04F5" w:rsidTr="009C04F5">
        <w:trPr>
          <w:trHeight w:val="499"/>
        </w:trPr>
        <w:tc>
          <w:tcPr>
            <w:tcW w:w="12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PERIODS:</w:t>
            </w:r>
          </w:p>
        </w:tc>
        <w:tc>
          <w:tcPr>
            <w:tcW w:w="735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STARTING WEEK:</w:t>
            </w:r>
          </w:p>
        </w:tc>
        <w:tc>
          <w:tcPr>
            <w:tcW w:w="44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0349D3" w:rsidP="00783B4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12-12-2016</w:t>
            </w:r>
          </w:p>
        </w:tc>
      </w:tr>
      <w:tr w:rsidR="009C04F5" w:rsidTr="009C04F5">
        <w:trPr>
          <w:trHeight w:val="293"/>
        </w:trPr>
        <w:tc>
          <w:tcPr>
            <w:tcW w:w="1509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 w:rsidP="00B24D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UNIT PLAN</w:t>
            </w:r>
          </w:p>
        </w:tc>
      </w:tr>
      <w:tr w:rsidR="009C04F5" w:rsidTr="009C04F5">
        <w:trPr>
          <w:trHeight w:val="373"/>
        </w:trPr>
        <w:tc>
          <w:tcPr>
            <w:tcW w:w="85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SKILLS AND PERFORMANCE CRITERIA TO BE DEVELOPED</w:t>
            </w:r>
          </w:p>
        </w:tc>
        <w:tc>
          <w:tcPr>
            <w:tcW w:w="6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EVALUATION CRITERIA</w:t>
            </w:r>
          </w:p>
        </w:tc>
      </w:tr>
      <w:tr w:rsidR="009C04F5" w:rsidRPr="009927D7" w:rsidTr="009C04F5">
        <w:trPr>
          <w:trHeight w:val="373"/>
        </w:trPr>
        <w:tc>
          <w:tcPr>
            <w:tcW w:w="85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4F5" w:rsidRDefault="0030790F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D56D04">
              <w:rPr>
                <w:rFonts w:ascii="Arial" w:hAnsi="Arial" w:cs="Arial"/>
                <w:b/>
                <w:bCs/>
                <w:lang w:val="en-US"/>
              </w:rPr>
              <w:t>EFL 4.3.5</w:t>
            </w:r>
            <w:r w:rsidRPr="00D56D04">
              <w:rPr>
                <w:rFonts w:ascii="Arial" w:hAnsi="Arial" w:cs="Arial"/>
                <w:highlight w:val="cyan"/>
                <w:lang w:val="en-US"/>
              </w:rPr>
              <w:t xml:space="preserve"> Use everyday reference material in order to select information appropriate to the purpose of an inquiry and relate ideas from one written source to another.</w:t>
            </w:r>
          </w:p>
        </w:tc>
        <w:tc>
          <w:tcPr>
            <w:tcW w:w="6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4F5" w:rsidRPr="0030790F" w:rsidRDefault="0030790F" w:rsidP="0030790F">
            <w:pPr>
              <w:spacing w:after="0" w:line="240" w:lineRule="auto"/>
              <w:ind w:left="29"/>
              <w:jc w:val="both"/>
              <w:rPr>
                <w:rFonts w:ascii="Arial" w:hAnsi="Arial" w:cs="Arial"/>
                <w:color w:val="000000" w:themeColor="text1"/>
                <w:bdr w:val="none" w:sz="0" w:space="0" w:color="auto" w:frame="1"/>
                <w:lang w:val="en-US"/>
              </w:rPr>
            </w:pPr>
            <w:r w:rsidRPr="0030790F">
              <w:rPr>
                <w:rFonts w:ascii="Arial" w:hAnsi="Arial" w:cs="Arial"/>
                <w:b/>
                <w:color w:val="000000" w:themeColor="text1"/>
                <w:bdr w:val="none" w:sz="0" w:space="0" w:color="auto" w:frame="1"/>
                <w:lang w:val="en-US"/>
              </w:rPr>
              <w:t xml:space="preserve">CE.EFL.4.12. </w:t>
            </w:r>
            <w:r w:rsidRPr="0030790F">
              <w:rPr>
                <w:rFonts w:ascii="Arial" w:hAnsi="Arial" w:cs="Arial"/>
                <w:color w:val="000000" w:themeColor="text1"/>
                <w:bdr w:val="none" w:sz="0" w:space="0" w:color="auto" w:frame="1"/>
                <w:lang w:val="en-US"/>
              </w:rPr>
              <w:t>Use a range of reference materials and sources, both online and in print, in order to support ideas, answer inquiries, find relationships and relate ideas b</w:t>
            </w:r>
            <w:r>
              <w:rPr>
                <w:rFonts w:ascii="Arial" w:hAnsi="Arial" w:cs="Arial"/>
                <w:color w:val="000000" w:themeColor="text1"/>
                <w:bdr w:val="none" w:sz="0" w:space="0" w:color="auto" w:frame="1"/>
                <w:lang w:val="en-US"/>
              </w:rPr>
              <w:t>etween different subject areas.</w:t>
            </w:r>
          </w:p>
        </w:tc>
      </w:tr>
      <w:tr w:rsidR="009C04F5" w:rsidTr="009C04F5">
        <w:trPr>
          <w:trHeight w:val="373"/>
        </w:trPr>
        <w:tc>
          <w:tcPr>
            <w:tcW w:w="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204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METHODOLOGICAL STRATEGIES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RESOURCES</w:t>
            </w:r>
          </w:p>
        </w:tc>
        <w:tc>
          <w:tcPr>
            <w:tcW w:w="4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PERFORMANCE INDICATORS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EVALUATION / ACTIVITIES TECHNIQUES / INSTRUMENTS</w:t>
            </w:r>
          </w:p>
        </w:tc>
      </w:tr>
      <w:tr w:rsidR="009C04F5" w:rsidTr="009C04F5">
        <w:trPr>
          <w:trHeight w:val="373"/>
        </w:trPr>
        <w:tc>
          <w:tcPr>
            <w:tcW w:w="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>Reading strategies:</w:t>
            </w: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>-</w:t>
            </w: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ab/>
              <w:t>Previewing and predicting/swimming.</w:t>
            </w: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>-</w:t>
            </w: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ab/>
              <w:t>Chronology.</w:t>
            </w: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>-</w:t>
            </w: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ab/>
              <w:t>Scanning for specific information.</w:t>
            </w: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>-</w:t>
            </w: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ab/>
              <w:t>KWL.</w:t>
            </w: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>Practicing topic language.</w:t>
            </w: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>Literaring</w:t>
            </w:r>
            <w:proofErr w:type="spellEnd"/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 xml:space="preserve"> techniques.</w:t>
            </w: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>-</w:t>
            </w: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ab/>
              <w:t>Imagery.</w:t>
            </w: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lastRenderedPageBreak/>
              <w:t>Dramatic choral reading.</w:t>
            </w: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>Active listening.</w:t>
            </w: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30790F" w:rsidRPr="0030790F" w:rsidRDefault="0030790F" w:rsidP="0030790F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>Engaging interest.</w:t>
            </w:r>
          </w:p>
          <w:p w:rsidR="009C04F5" w:rsidRDefault="0030790F" w:rsidP="0030790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>-</w:t>
            </w:r>
            <w:r w:rsidRPr="0030790F">
              <w:rPr>
                <w:rFonts w:ascii="Arial" w:hAnsi="Arial" w:cs="Arial"/>
                <w:color w:val="000000" w:themeColor="text1"/>
                <w:lang w:val="en-US"/>
              </w:rPr>
              <w:tab/>
              <w:t>Guide questions.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lastRenderedPageBreak/>
              <w:t>STUDENT´S BOOK</w:t>
            </w: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TEACHER´S BOOK</w:t>
            </w: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STUDENT´S NOTEBOOK.</w:t>
            </w: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PENCILS</w:t>
            </w: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PAPER</w:t>
            </w: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lastRenderedPageBreak/>
              <w:t>COLOR PENCILS</w:t>
            </w: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MARKERS</w:t>
            </w: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DICTIONARY</w:t>
            </w:r>
          </w:p>
        </w:tc>
        <w:tc>
          <w:tcPr>
            <w:tcW w:w="4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30790F">
            <w:pPr>
              <w:spacing w:after="0" w:line="360" w:lineRule="auto"/>
              <w:ind w:left="72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 w:rsidRPr="0030790F">
              <w:rPr>
                <w:rFonts w:ascii="Arial" w:hAnsi="Arial" w:cs="Arial"/>
                <w:color w:val="000000" w:themeColor="text1"/>
                <w:bdr w:val="none" w:sz="0" w:space="0" w:color="auto" w:frame="1"/>
                <w:lang w:val="en-US"/>
              </w:rPr>
              <w:lastRenderedPageBreak/>
              <w:t xml:space="preserve">Learners can employ a range of reference materials and sources, both online and in print, in order to support ideas, answer inquiries. (I.1, I.2, J.2) </w:t>
            </w:r>
            <w:r w:rsidRPr="0030790F">
              <w:rPr>
                <w:rFonts w:ascii="Arial" w:hAnsi="Arial" w:cs="Arial"/>
                <w:b/>
                <w:color w:val="000000" w:themeColor="text1"/>
                <w:bdr w:val="none" w:sz="0" w:space="0" w:color="auto" w:frame="1"/>
                <w:lang w:val="en-US"/>
              </w:rPr>
              <w:t>REF. I.EFL.4.12.1</w:t>
            </w:r>
            <w:r w:rsidRPr="0030790F">
              <w:rPr>
                <w:rFonts w:ascii="Arial" w:hAnsi="Arial" w:cs="Arial"/>
                <w:color w:val="000000" w:themeColor="text1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4F5" w:rsidRDefault="009C04F5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Activity:</w:t>
            </w:r>
          </w:p>
          <w:p w:rsidR="009C04F5" w:rsidRDefault="009C04F5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Reading compare</w:t>
            </w:r>
          </w:p>
          <w:p w:rsidR="009C04F5" w:rsidRDefault="009C04F5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Technique:</w:t>
            </w:r>
          </w:p>
          <w:p w:rsidR="009C04F5" w:rsidRDefault="009C04F5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Observation.</w:t>
            </w:r>
          </w:p>
          <w:p w:rsidR="009C04F5" w:rsidRDefault="009C04F5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Instrrument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:</w:t>
            </w:r>
          </w:p>
          <w:p w:rsidR="009C04F5" w:rsidRDefault="009C04F5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Questionnaire</w:t>
            </w:r>
          </w:p>
          <w:p w:rsidR="009C04F5" w:rsidRDefault="009C04F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</w:p>
        </w:tc>
      </w:tr>
      <w:tr w:rsidR="009C04F5" w:rsidTr="009C04F5">
        <w:trPr>
          <w:trHeight w:val="373"/>
        </w:trPr>
        <w:tc>
          <w:tcPr>
            <w:tcW w:w="150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lastRenderedPageBreak/>
              <w:t xml:space="preserve">3.      ADAPTED CURRICULUM </w:t>
            </w: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</w:t>
            </w:r>
          </w:p>
        </w:tc>
      </w:tr>
      <w:tr w:rsidR="009C04F5" w:rsidRPr="009927D7" w:rsidTr="009C04F5">
        <w:trPr>
          <w:trHeight w:val="373"/>
        </w:trPr>
        <w:tc>
          <w:tcPr>
            <w:tcW w:w="5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204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SPECIFICATION OF EDUCATIONAL NEED:</w:t>
            </w:r>
          </w:p>
        </w:tc>
        <w:tc>
          <w:tcPr>
            <w:tcW w:w="95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 xml:space="preserve"> SPECIFICATION OF THE ADAPTED MATERIAL TO BE APPLIED</w:t>
            </w:r>
          </w:p>
        </w:tc>
      </w:tr>
      <w:tr w:rsidR="009C04F5" w:rsidRPr="008D6BF7" w:rsidTr="003F3988">
        <w:trPr>
          <w:trHeight w:val="373"/>
        </w:trPr>
        <w:tc>
          <w:tcPr>
            <w:tcW w:w="5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0A" w:rsidRPr="00C75153" w:rsidRDefault="0073180A" w:rsidP="003F3988">
            <w:pPr>
              <w:pStyle w:val="NormalWeb"/>
              <w:ind w:right="15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 w:eastAsia="es-EC"/>
              </w:rPr>
            </w:pPr>
          </w:p>
          <w:p w:rsidR="00196B25" w:rsidRPr="00C75153" w:rsidRDefault="00196B25" w:rsidP="003F3988">
            <w:pPr>
              <w:pStyle w:val="NormalWeb"/>
              <w:ind w:right="15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 w:eastAsia="es-EC"/>
              </w:rPr>
            </w:pPr>
          </w:p>
          <w:p w:rsidR="009C04F5" w:rsidRDefault="008D6BF7" w:rsidP="003F3988">
            <w:pPr>
              <w:pStyle w:val="NormalWeb"/>
              <w:ind w:right="15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s-EC"/>
              </w:rPr>
            </w:pPr>
            <w:r w:rsidRPr="008D6BF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C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C"/>
              </w:rPr>
              <w:t>S</w:t>
            </w:r>
            <w:r w:rsidRPr="008D6BF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C"/>
              </w:rPr>
              <w:t xml:space="preserve">08 </w:t>
            </w:r>
            <w:r w:rsidR="000349D3">
              <w:rPr>
                <w:rFonts w:ascii="Arial" w:hAnsi="Arial" w:cs="Arial"/>
                <w:color w:val="000000" w:themeColor="text1"/>
                <w:sz w:val="22"/>
                <w:szCs w:val="22"/>
                <w:lang w:eastAsia="es-EC"/>
              </w:rPr>
              <w:t>tra</w:t>
            </w:r>
            <w:r w:rsidRPr="008D6BF7">
              <w:rPr>
                <w:rFonts w:ascii="Arial" w:hAnsi="Arial" w:cs="Arial"/>
                <w:color w:val="000000" w:themeColor="text1"/>
                <w:sz w:val="22"/>
                <w:szCs w:val="22"/>
                <w:lang w:eastAsia="es-EC"/>
              </w:rPr>
              <w:t>storno de 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s-EC"/>
              </w:rPr>
              <w:t>éficit de atenció</w:t>
            </w:r>
            <w:r w:rsidR="000349D3">
              <w:rPr>
                <w:rFonts w:ascii="Arial" w:hAnsi="Arial" w:cs="Arial"/>
                <w:color w:val="000000" w:themeColor="text1"/>
                <w:sz w:val="22"/>
                <w:szCs w:val="22"/>
                <w:lang w:eastAsia="es-EC"/>
              </w:rPr>
              <w:t>n con hiperactividad tra</w:t>
            </w:r>
            <w:r w:rsidRPr="008D6BF7">
              <w:rPr>
                <w:rFonts w:ascii="Arial" w:hAnsi="Arial" w:cs="Arial"/>
                <w:color w:val="000000" w:themeColor="text1"/>
                <w:sz w:val="22"/>
                <w:szCs w:val="22"/>
                <w:lang w:eastAsia="es-EC"/>
              </w:rPr>
              <w:t xml:space="preserve">storno de aprendizaje que produce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s-EC"/>
              </w:rPr>
              <w:t>di</w:t>
            </w:r>
            <w:r w:rsidRPr="008D6BF7">
              <w:rPr>
                <w:rFonts w:ascii="Arial" w:hAnsi="Arial" w:cs="Arial"/>
                <w:color w:val="000000" w:themeColor="text1"/>
                <w:sz w:val="22"/>
                <w:szCs w:val="22"/>
                <w:lang w:eastAsia="es-EC"/>
              </w:rPr>
              <w:t xml:space="preserve">slexia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s-EC"/>
              </w:rPr>
              <w:t>y dificultades c</w:t>
            </w:r>
            <w:r w:rsidRPr="008D6BF7">
              <w:rPr>
                <w:rFonts w:ascii="Arial" w:hAnsi="Arial" w:cs="Arial"/>
                <w:color w:val="000000" w:themeColor="text1"/>
                <w:sz w:val="22"/>
                <w:szCs w:val="22"/>
                <w:lang w:eastAsia="es-EC"/>
              </w:rPr>
              <w:t>ognitivas.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s-EC"/>
              </w:rPr>
              <w:t xml:space="preserve"> 9º “B”.</w:t>
            </w:r>
          </w:p>
          <w:p w:rsidR="00196B25" w:rsidRDefault="00196B25">
            <w:pPr>
              <w:pStyle w:val="NormalWeb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C"/>
              </w:rPr>
            </w:pPr>
          </w:p>
          <w:p w:rsidR="008D6BF7" w:rsidRPr="008D6BF7" w:rsidRDefault="008D6BF7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C"/>
              </w:rPr>
              <w:t xml:space="preserve">BS09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s-EC"/>
              </w:rPr>
              <w:t>dificultad cognitiva. 9º “D”.</w:t>
            </w:r>
          </w:p>
        </w:tc>
        <w:tc>
          <w:tcPr>
            <w:tcW w:w="95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88" w:rsidRDefault="003F3988" w:rsidP="003F3988">
            <w:pPr>
              <w:pStyle w:val="Prrafodelista"/>
              <w:spacing w:after="0" w:line="240" w:lineRule="auto"/>
              <w:ind w:left="110" w:right="110"/>
              <w:jc w:val="both"/>
              <w:rPr>
                <w:rFonts w:ascii="Arial" w:eastAsia="Times New Roman" w:hAnsi="Arial" w:cs="Arial"/>
                <w:color w:val="000000" w:themeColor="text1"/>
                <w:lang w:val="es-ES"/>
              </w:rPr>
            </w:pPr>
            <w:r w:rsidRPr="003F3988"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Las estrategias metodológicas y evaluativas </w:t>
            </w:r>
            <w:r w:rsidR="0073180A">
              <w:rPr>
                <w:rFonts w:ascii="Arial" w:eastAsia="Times New Roman" w:hAnsi="Arial" w:cs="Arial"/>
                <w:color w:val="000000" w:themeColor="text1"/>
                <w:lang w:val="es-ES"/>
              </w:rPr>
              <w:t>que se tomaran con los estudiantes serán</w:t>
            </w:r>
            <w:r w:rsidRPr="003F3988"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 flexibles, abiertas, innovadoras, motivadoras y, sobre todo, adaptables a la individualidad de</w:t>
            </w:r>
            <w:r w:rsidR="0073180A"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 cada uno de los</w:t>
            </w:r>
            <w:r w:rsidRPr="003F3988"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 estudiante</w:t>
            </w:r>
            <w:r w:rsidR="0073180A">
              <w:rPr>
                <w:rFonts w:ascii="Arial" w:eastAsia="Times New Roman" w:hAnsi="Arial" w:cs="Arial"/>
                <w:color w:val="000000" w:themeColor="text1"/>
                <w:lang w:val="es-ES"/>
              </w:rPr>
              <w:t>s</w:t>
            </w:r>
            <w:r w:rsidRPr="003F3988">
              <w:rPr>
                <w:rFonts w:ascii="Arial" w:eastAsia="Times New Roman" w:hAnsi="Arial" w:cs="Arial"/>
                <w:color w:val="000000" w:themeColor="text1"/>
                <w:lang w:val="es-ES"/>
              </w:rPr>
              <w:t>.</w:t>
            </w:r>
          </w:p>
          <w:p w:rsidR="0073180A" w:rsidRPr="003F3988" w:rsidRDefault="0073180A" w:rsidP="003F3988">
            <w:pPr>
              <w:pStyle w:val="Prrafodelista"/>
              <w:spacing w:after="0" w:line="240" w:lineRule="auto"/>
              <w:ind w:left="110" w:right="110"/>
              <w:jc w:val="both"/>
              <w:rPr>
                <w:rFonts w:ascii="Arial" w:eastAsia="Times New Roman" w:hAnsi="Arial" w:cs="Arial"/>
                <w:color w:val="000000" w:themeColor="text1"/>
                <w:lang w:val="es-ES"/>
              </w:rPr>
            </w:pPr>
          </w:p>
          <w:p w:rsidR="0073180A" w:rsidRDefault="0073180A" w:rsidP="003F3988">
            <w:pPr>
              <w:pStyle w:val="Prrafodelista"/>
              <w:spacing w:after="0" w:line="240" w:lineRule="auto"/>
              <w:ind w:left="110" w:right="110"/>
              <w:jc w:val="both"/>
              <w:rPr>
                <w:rFonts w:ascii="Arial" w:eastAsia="Times New Roman" w:hAnsi="Arial" w:cs="Arial"/>
                <w:color w:val="000000" w:themeColor="text1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ES"/>
              </w:rPr>
              <w:t>El</w:t>
            </w:r>
            <w:r w:rsidR="003F3988" w:rsidRPr="003F3988"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 estudiante se beneficiará de la utilización de material que involucre su canal auditivo y el visual. Es decir, grabaciones, videos, carteles</w:t>
            </w:r>
            <w:r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. Se trabajará con él con la técnica del </w:t>
            </w:r>
            <w:r w:rsidR="003F3988" w:rsidRPr="003F3988"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subrayado para que conozca los aspectos más relevantes de un texto. </w:t>
            </w:r>
            <w:r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Para su mayor desempeño en clase las reglas serán claras y repetidas constantemente. Al desglosar </w:t>
            </w:r>
            <w:r w:rsidR="003F3988" w:rsidRPr="003F3988"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 instrucciones paso a paso </w:t>
            </w:r>
            <w:r>
              <w:rPr>
                <w:rFonts w:ascii="Arial" w:eastAsia="Times New Roman" w:hAnsi="Arial" w:cs="Arial"/>
                <w:color w:val="000000" w:themeColor="text1"/>
                <w:lang w:val="es-ES"/>
              </w:rPr>
              <w:t>él las entenderá</w:t>
            </w:r>
            <w:r w:rsidR="003F3988" w:rsidRPr="003F3988">
              <w:rPr>
                <w:rFonts w:ascii="Arial" w:eastAsia="Times New Roman" w:hAnsi="Arial" w:cs="Arial"/>
                <w:color w:val="000000" w:themeColor="text1"/>
                <w:lang w:val="es-ES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 Se pondrá mucha atención en la agenda escolar.</w:t>
            </w:r>
          </w:p>
          <w:p w:rsidR="0073180A" w:rsidRDefault="0073180A" w:rsidP="003F3988">
            <w:pPr>
              <w:pStyle w:val="Prrafodelista"/>
              <w:spacing w:after="0" w:line="240" w:lineRule="auto"/>
              <w:ind w:left="110" w:right="110"/>
              <w:jc w:val="both"/>
              <w:rPr>
                <w:rFonts w:ascii="Arial" w:eastAsia="Times New Roman" w:hAnsi="Arial" w:cs="Arial"/>
                <w:color w:val="000000" w:themeColor="text1"/>
                <w:lang w:val="es-ES"/>
              </w:rPr>
            </w:pPr>
          </w:p>
          <w:p w:rsidR="0073180A" w:rsidRPr="0073180A" w:rsidRDefault="0073180A" w:rsidP="00196B25">
            <w:pPr>
              <w:pStyle w:val="Prrafodelista"/>
              <w:spacing w:after="0" w:line="240" w:lineRule="auto"/>
              <w:ind w:left="110" w:right="110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ES"/>
              </w:rPr>
              <w:t>El texto contiene abundantes ejercicios de lectura comprensiva y los ejercicios extra en clase refuerzan su escritura y aplicación de vocabulario junto a reglas gramaticales</w:t>
            </w:r>
            <w:r w:rsidR="00196B25"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 Al estar ubicado en los primeros asientos se puede mantener un seguimiento con el desempeño académico.</w:t>
            </w:r>
          </w:p>
        </w:tc>
      </w:tr>
      <w:tr w:rsidR="009C04F5" w:rsidRPr="009927D7" w:rsidTr="009C04F5">
        <w:trPr>
          <w:trHeight w:val="373"/>
        </w:trPr>
        <w:tc>
          <w:tcPr>
            <w:tcW w:w="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62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 xml:space="preserve">CLIL 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>COMPONENTS :</w:t>
            </w:r>
          </w:p>
        </w:tc>
        <w:tc>
          <w:tcPr>
            <w:tcW w:w="3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Language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TRANSVERSAL AXES:  </w:t>
            </w:r>
          </w:p>
        </w:tc>
        <w:tc>
          <w:tcPr>
            <w:tcW w:w="5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Style w:val="shorttext"/>
                <w:rFonts w:ascii="Arial" w:hAnsi="Arial" w:cs="Arial"/>
                <w:lang w:val="en"/>
              </w:rPr>
              <w:t>Faith, fraternity, service, justice, commitment</w:t>
            </w:r>
          </w:p>
        </w:tc>
      </w:tr>
      <w:tr w:rsidR="009C04F5" w:rsidTr="009C04F5">
        <w:trPr>
          <w:trHeight w:val="373"/>
        </w:trPr>
        <w:tc>
          <w:tcPr>
            <w:tcW w:w="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PREPARED BY: </w:t>
            </w:r>
          </w:p>
        </w:tc>
        <w:tc>
          <w:tcPr>
            <w:tcW w:w="5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REVISED BY:</w:t>
            </w:r>
          </w:p>
        </w:tc>
        <w:tc>
          <w:tcPr>
            <w:tcW w:w="4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APPROVED BY:</w:t>
            </w:r>
          </w:p>
        </w:tc>
      </w:tr>
      <w:tr w:rsidR="009C04F5" w:rsidTr="009C04F5">
        <w:trPr>
          <w:trHeight w:val="373"/>
        </w:trPr>
        <w:tc>
          <w:tcPr>
            <w:tcW w:w="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Teacher: LIC. GIOMARA SANDOVAL</w:t>
            </w:r>
          </w:p>
        </w:tc>
        <w:tc>
          <w:tcPr>
            <w:tcW w:w="5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Coordinator: LIC. ROCIO PRADO</w:t>
            </w:r>
          </w:p>
        </w:tc>
        <w:tc>
          <w:tcPr>
            <w:tcW w:w="4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Vice-principal: LIC. ROCIO ORELLANA</w:t>
            </w:r>
          </w:p>
        </w:tc>
      </w:tr>
      <w:tr w:rsidR="009C04F5" w:rsidTr="009C04F5">
        <w:trPr>
          <w:trHeight w:val="373"/>
        </w:trPr>
        <w:tc>
          <w:tcPr>
            <w:tcW w:w="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Signature:</w:t>
            </w:r>
            <w:r w:rsidR="00C75153">
              <w:rPr>
                <w:noProof/>
                <w:lang w:val="es-ES" w:eastAsia="es-ES"/>
              </w:rPr>
              <w:t xml:space="preserve"> </w:t>
            </w:r>
          </w:p>
        </w:tc>
        <w:tc>
          <w:tcPr>
            <w:tcW w:w="5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Signature:</w:t>
            </w:r>
            <w:r w:rsidR="00337278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 </w:t>
            </w:r>
            <w:r w:rsidR="00337278">
              <w:rPr>
                <w:noProof/>
              </w:rPr>
              <w:drawing>
                <wp:inline distT="0" distB="0" distL="0" distR="0" wp14:anchorId="20F0A16A" wp14:editId="5846FF25">
                  <wp:extent cx="1884680" cy="628650"/>
                  <wp:effectExtent l="0" t="0" r="1270" b="0"/>
                  <wp:docPr id="3" name="Imagen 3" descr="C:\Users\Gonzalo\Downloads\Prof.Pra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C:\Users\Gonzalo\Downloads\Prof.Prad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68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Signature:</w:t>
            </w:r>
          </w:p>
        </w:tc>
      </w:tr>
      <w:tr w:rsidR="009C04F5" w:rsidTr="009C04F5">
        <w:trPr>
          <w:trHeight w:val="373"/>
        </w:trPr>
        <w:tc>
          <w:tcPr>
            <w:tcW w:w="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 w:rsidP="00AF29BA">
            <w:pPr>
              <w:spacing w:after="0" w:line="240" w:lineRule="auto"/>
              <w:ind w:left="7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Date: </w:t>
            </w:r>
            <w:r w:rsidR="00AF29BA">
              <w:rPr>
                <w:rFonts w:ascii="Arial" w:hAnsi="Arial" w:cs="Arial"/>
                <w:b/>
                <w:sz w:val="24"/>
                <w:szCs w:val="24"/>
                <w:lang w:val="en-US"/>
              </w:rPr>
              <w:t>21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- </w:t>
            </w:r>
            <w:r w:rsidR="00AF29BA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1-2016</w:t>
            </w:r>
          </w:p>
        </w:tc>
        <w:tc>
          <w:tcPr>
            <w:tcW w:w="5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AF29BA">
            <w:pPr>
              <w:spacing w:after="0" w:line="240" w:lineRule="auto"/>
              <w:ind w:left="7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Date:21- 11</w:t>
            </w:r>
            <w:r w:rsidR="009C04F5">
              <w:rPr>
                <w:rFonts w:ascii="Arial" w:hAnsi="Arial" w:cs="Arial"/>
                <w:b/>
                <w:sz w:val="24"/>
                <w:szCs w:val="24"/>
                <w:lang w:val="en-US"/>
              </w:rPr>
              <w:t>-2016</w:t>
            </w:r>
          </w:p>
        </w:tc>
        <w:tc>
          <w:tcPr>
            <w:tcW w:w="4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AF29BA" w:rsidP="00AF29BA">
            <w:pPr>
              <w:spacing w:after="0" w:line="240" w:lineRule="auto"/>
              <w:ind w:left="7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Date:   -11</w:t>
            </w:r>
            <w:r w:rsidR="009C04F5">
              <w:rPr>
                <w:rFonts w:ascii="Arial" w:hAnsi="Arial" w:cs="Arial"/>
                <w:b/>
                <w:sz w:val="24"/>
                <w:szCs w:val="24"/>
                <w:lang w:val="en-US"/>
              </w:rPr>
              <w:t>-2016</w:t>
            </w:r>
          </w:p>
        </w:tc>
      </w:tr>
    </w:tbl>
    <w:p w:rsidR="009C04F5" w:rsidRDefault="009C04F5" w:rsidP="009C04F5">
      <w:pPr>
        <w:spacing w:after="0"/>
        <w:ind w:left="-850" w:right="14155"/>
        <w:rPr>
          <w:rFonts w:ascii="Arial" w:hAnsi="Arial" w:cs="Arial"/>
          <w:color w:val="000000" w:themeColor="text1"/>
          <w:lang w:val="en-US"/>
        </w:rPr>
      </w:pPr>
    </w:p>
    <w:p w:rsidR="00A00641" w:rsidRDefault="00A00641"/>
    <w:sectPr w:rsidR="00A00641" w:rsidSect="009C04F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152" w:hanging="360"/>
      </w:pPr>
    </w:lvl>
    <w:lvl w:ilvl="2" w:tplc="300A001B">
      <w:start w:val="1"/>
      <w:numFmt w:val="lowerRoman"/>
      <w:lvlText w:val="%3."/>
      <w:lvlJc w:val="right"/>
      <w:pPr>
        <w:ind w:left="1872" w:hanging="180"/>
      </w:pPr>
    </w:lvl>
    <w:lvl w:ilvl="3" w:tplc="300A000F">
      <w:start w:val="1"/>
      <w:numFmt w:val="decimal"/>
      <w:lvlText w:val="%4."/>
      <w:lvlJc w:val="left"/>
      <w:pPr>
        <w:ind w:left="2592" w:hanging="360"/>
      </w:pPr>
    </w:lvl>
    <w:lvl w:ilvl="4" w:tplc="300A0019">
      <w:start w:val="1"/>
      <w:numFmt w:val="lowerLetter"/>
      <w:lvlText w:val="%5."/>
      <w:lvlJc w:val="left"/>
      <w:pPr>
        <w:ind w:left="3312" w:hanging="360"/>
      </w:pPr>
    </w:lvl>
    <w:lvl w:ilvl="5" w:tplc="300A001B">
      <w:start w:val="1"/>
      <w:numFmt w:val="lowerRoman"/>
      <w:lvlText w:val="%6."/>
      <w:lvlJc w:val="right"/>
      <w:pPr>
        <w:ind w:left="4032" w:hanging="180"/>
      </w:pPr>
    </w:lvl>
    <w:lvl w:ilvl="6" w:tplc="300A000F">
      <w:start w:val="1"/>
      <w:numFmt w:val="decimal"/>
      <w:lvlText w:val="%7."/>
      <w:lvlJc w:val="left"/>
      <w:pPr>
        <w:ind w:left="4752" w:hanging="360"/>
      </w:pPr>
    </w:lvl>
    <w:lvl w:ilvl="7" w:tplc="300A0019">
      <w:start w:val="1"/>
      <w:numFmt w:val="lowerLetter"/>
      <w:lvlText w:val="%8."/>
      <w:lvlJc w:val="left"/>
      <w:pPr>
        <w:ind w:left="5472" w:hanging="360"/>
      </w:pPr>
    </w:lvl>
    <w:lvl w:ilvl="8" w:tplc="300A001B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6957701B"/>
    <w:multiLevelType w:val="hybridMultilevel"/>
    <w:tmpl w:val="B29A65E6"/>
    <w:lvl w:ilvl="0" w:tplc="5EBA9AA8">
      <w:start w:val="1"/>
      <w:numFmt w:val="bullet"/>
      <w:lvlText w:val="-"/>
      <w:lvlJc w:val="left"/>
      <w:pPr>
        <w:ind w:left="384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F5"/>
    <w:rsid w:val="000349D3"/>
    <w:rsid w:val="00196B25"/>
    <w:rsid w:val="002C1E46"/>
    <w:rsid w:val="0030790F"/>
    <w:rsid w:val="00337278"/>
    <w:rsid w:val="003F3988"/>
    <w:rsid w:val="00540DC2"/>
    <w:rsid w:val="006D132F"/>
    <w:rsid w:val="006F73E1"/>
    <w:rsid w:val="0073180A"/>
    <w:rsid w:val="00783B48"/>
    <w:rsid w:val="008D6BF7"/>
    <w:rsid w:val="009927D7"/>
    <w:rsid w:val="009C04F5"/>
    <w:rsid w:val="00A00641"/>
    <w:rsid w:val="00AF29BA"/>
    <w:rsid w:val="00C70801"/>
    <w:rsid w:val="00C75153"/>
    <w:rsid w:val="00D342DC"/>
    <w:rsid w:val="00D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5FF3706-5E73-49E1-850B-A0A5BFB9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F5"/>
    <w:pPr>
      <w:spacing w:after="160" w:line="256" w:lineRule="auto"/>
    </w:pPr>
    <w:rPr>
      <w:rFonts w:ascii="Calibri" w:eastAsia="Calibri" w:hAnsi="Calibri" w:cs="Calibri"/>
      <w:color w:val="000000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C04F5"/>
    <w:pPr>
      <w:ind w:left="720"/>
      <w:contextualSpacing/>
    </w:pPr>
  </w:style>
  <w:style w:type="character" w:customStyle="1" w:styleId="shorttext">
    <w:name w:val="short_text"/>
    <w:basedOn w:val="Fuentedeprrafopredeter"/>
    <w:rsid w:val="009C04F5"/>
  </w:style>
  <w:style w:type="table" w:customStyle="1" w:styleId="TableGrid">
    <w:name w:val="TableGrid"/>
    <w:rsid w:val="009C04F5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4F5"/>
    <w:rPr>
      <w:rFonts w:ascii="Tahoma" w:eastAsia="Calibri" w:hAnsi="Tahoma" w:cs="Tahoma"/>
      <w:color w:val="000000"/>
      <w:sz w:val="16"/>
      <w:szCs w:val="16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ChalitOo Zambrano</cp:lastModifiedBy>
  <cp:revision>2</cp:revision>
  <dcterms:created xsi:type="dcterms:W3CDTF">2017-01-08T06:24:00Z</dcterms:created>
  <dcterms:modified xsi:type="dcterms:W3CDTF">2017-01-08T06:24:00Z</dcterms:modified>
</cp:coreProperties>
</file>